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59" w:rsidRPr="00B11FC3" w:rsidRDefault="006F6259" w:rsidP="006F6259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</w:t>
      </w:r>
      <w:r w:rsidRPr="00B11FC3">
        <w:rPr>
          <w:rFonts w:ascii="Times New Roman" w:hAnsi="Times New Roman" w:cs="Times New Roman"/>
          <w:szCs w:val="28"/>
        </w:rPr>
        <w:t xml:space="preserve">УТВЕРЖДЕНО: приказом директора </w:t>
      </w:r>
    </w:p>
    <w:p w:rsidR="006F6259" w:rsidRDefault="006F6259" w:rsidP="006F625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</w:t>
      </w:r>
      <w:r w:rsidRPr="00B11FC3">
        <w:rPr>
          <w:rFonts w:ascii="Times New Roman" w:hAnsi="Times New Roman" w:cs="Times New Roman"/>
          <w:sz w:val="24"/>
          <w:szCs w:val="28"/>
        </w:rPr>
        <w:t xml:space="preserve">МБУК </w:t>
      </w:r>
      <w:proofErr w:type="spellStart"/>
      <w:r w:rsidRPr="00B11FC3">
        <w:rPr>
          <w:rFonts w:ascii="Times New Roman" w:hAnsi="Times New Roman" w:cs="Times New Roman"/>
          <w:sz w:val="24"/>
          <w:szCs w:val="28"/>
        </w:rPr>
        <w:t>ДИМЦКиТ</w:t>
      </w:r>
      <w:proofErr w:type="spellEnd"/>
      <w:r w:rsidRPr="00B11FC3">
        <w:rPr>
          <w:rFonts w:ascii="Times New Roman" w:hAnsi="Times New Roman" w:cs="Times New Roman"/>
          <w:sz w:val="24"/>
          <w:szCs w:val="28"/>
        </w:rPr>
        <w:t xml:space="preserve"> «Сибирский тракт»</w:t>
      </w:r>
    </w:p>
    <w:p w:rsidR="006F6259" w:rsidRPr="00B11FC3" w:rsidRDefault="006F6259" w:rsidP="006F6259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от «        » сентября 2019 года</w:t>
      </w:r>
    </w:p>
    <w:p w:rsidR="006F6259" w:rsidRPr="00AA430E" w:rsidRDefault="006F6259" w:rsidP="006F625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6F6259" w:rsidRPr="00AA430E" w:rsidRDefault="006F6259" w:rsidP="006F62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F6259" w:rsidRPr="00AA430E" w:rsidRDefault="006F6259" w:rsidP="006F62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F6259" w:rsidRPr="00AA430E" w:rsidRDefault="006F6259" w:rsidP="006F62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Pr="00AA430E" w:rsidRDefault="006F6259" w:rsidP="006F62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F6259" w:rsidRPr="00AA430E" w:rsidRDefault="006F6259" w:rsidP="006F62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обеспечении безопасности и общественного порядка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проведении массовых мероприятий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Муниципальном бюджетном учреждении культуры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Дебёсский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информационно-методический центр культуры и туризма «Сибирский тракт»</w:t>
      </w: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F6259" w:rsidRDefault="006F6259" w:rsidP="006F6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Default="006F6259" w:rsidP="006F6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Default="006F6259" w:rsidP="006F6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Default="006F6259" w:rsidP="006F6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Default="006F6259" w:rsidP="006F6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Default="006F6259" w:rsidP="006F6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Default="006F6259" w:rsidP="006F6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Default="006F6259" w:rsidP="006F6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Default="006F6259" w:rsidP="006F6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Default="006F6259" w:rsidP="006F6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Default="006F6259" w:rsidP="006F6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Default="006F6259" w:rsidP="006F6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Pr="00AA430E" w:rsidRDefault="006F6259" w:rsidP="006F62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Pr="00AA430E" w:rsidRDefault="006F6259" w:rsidP="006F62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      Общие положения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 Настоящее Положение устанавливает порядок подготовки, проведения и обеспечения общественного порядка и безо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пасности при проведении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массовых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мероприятий в Муниципальном бюджетном учреждении культуры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Дебёсский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информационно-методический центр культуры и туризма  «Сибирский тракт»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(далее  по тексту  – Учреждение).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 Под массовым мероприятием следует понимать групповые, коллективные сборы людей, группы лиц, организованные юридическими и физическими лицами с 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елью проведения корпоративных, с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портивных, развлекательных, досуговых, концертных, цирковых, зрелищных, театральных, рекламных и других мероприятий и программ.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Мероприятия проводятся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нутри здания МБУК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ДИМЦКиТ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«Сибирский тракт»,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площади перед зданием Учреждения. Мероприятия могут проводиться также с выездом на другое место, которое заранее согласовано со всеми необходимыми инстанциями и службами.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При проведении мероприятий все участники обязаны соблюдать все требования и условия проведения, а также меры по пожарной безопасности и санитарные правила и нормы, действующие на территории РФ.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Мероприятия могут проводиться как на коммерческой основе, так и на некоммерческой основе.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 Организаторами проведения мероприятия могут выступать юридические и физические лица, независимо от форм собственности и ведомственной принадлежности.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 Мероприятие не должно противоречить уставной деятельности Учреждения.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 Организаторы мероприятия несут ответственность за соблюдение установленного порядка при проведении мероприятия, за создание условий для проведения, а также условий для личной безопасности участников, зрителей и посетителей.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  При проведении массового мероприятия организаторы по решению организационного комитета, утвержденного приказом по учреждению, могут привлечь другие организации для обеспечения – организации торговли, бытового обслуживания, связи, средства массовой информации, различные общественные организации и объединения и т.д.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При проведении массового мероприятия с привлечением большого количества зрителей и посетителей, Учреждение имеет право привлечь по договору дополнительные силы для обеспечения безопасности.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Организационный комитет разрабатывает план подготовки и поведения, в том числе обеспечивающих безопасные условия для всех присутствующих, пожарную безопасность, оказание срочной медицинской помощи, порядок заполнения мест и эвакуацию зрителей, согласованность специальных служб при возникновении чрезвычайных ситуаций, предупреждение антиобщественных проявлений.</w:t>
      </w:r>
    </w:p>
    <w:p w:rsidR="00FB58D8" w:rsidRDefault="00FB58D8" w:rsidP="006F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6259" w:rsidRPr="00AA430E" w:rsidRDefault="006F6259" w:rsidP="006F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2.      Основной перечень документов, регламентирующий</w:t>
      </w:r>
    </w:p>
    <w:p w:rsidR="006F6259" w:rsidRDefault="006F6259" w:rsidP="006F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проведения мероприятий с массовым пребыванием людей</w:t>
      </w:r>
    </w:p>
    <w:p w:rsidR="00FB58D8" w:rsidRPr="00AA430E" w:rsidRDefault="00FB58D8" w:rsidP="006F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Мероприятия проводятся в соответствии с утвержденным годовым планом.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В план работы учреждения в процессе текущей деятельности могут вноситься изменения и дополнения.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Мероприятия проводятся в соответствии с утвержденными сценарием, программой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регламентом и требованиями по обеспечению безопасности участников и зрителей.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Для проведения мероприятий необходимо подготовить следующие документы и</w:t>
      </w:r>
      <w:r w:rsidR="00FB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соблюдать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алгоритм действий: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план проведения мероприятий в соответствии с годовым и ежемесячным планом;</w:t>
      </w:r>
    </w:p>
    <w:p w:rsidR="006F6259" w:rsidRPr="00AA430E" w:rsidRDefault="00FB58D8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приказ о создании </w:t>
      </w:r>
      <w:r w:rsidR="006F6259"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организационного комитета по подготовке и проведению массового мероприятия;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FB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риказ  о проведении мероприятия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привлече</w:t>
      </w:r>
      <w:r w:rsidR="00FB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нием сотрудников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указанием даты, времени, места проведения и ответственного за проведение;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журнал проведения инструктажа;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инструктаж сотрудников, несущих дежурство на дополнительных постах;</w:t>
      </w:r>
    </w:p>
    <w:p w:rsidR="00FB58D8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проверк</w:t>
      </w:r>
      <w:r w:rsidR="00FB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готовности здания и помещений;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проверка готовности светового </w:t>
      </w:r>
      <w:r w:rsidR="00FB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звукового оборудования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предмет его крепления, безопасной работы;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встречи гостей, зрителей и их размещение;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B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мест для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размещения артистов, творческих коллективов;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вопроса доставки и выгрузки реквизита, в том числе крупногабаритного;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категорически запрещается проводить внутри здания и помещений мероприятий, связанных с применением фейерверков, открытого огня и иных номеров, способствующих возникновению чрезвычайных ситуаций;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проверка работы системы охраны, видеонаблюдения, пожаротушения, системы оповещения;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проверка наличия и включения звукового оповещения и напоминания посетителям о некоторых правилах посещения и действий при эвакуации при возникновении ЧС;</w:t>
      </w:r>
    </w:p>
    <w:p w:rsidR="006F6259" w:rsidRPr="00AA430E" w:rsidRDefault="00FB58D8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</w:t>
      </w:r>
      <w:r w:rsidR="006F6259"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F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чие</w:t>
      </w:r>
      <w:r w:rsidR="006F62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сотрудников ОП, МЧС, медицинской</w:t>
      </w:r>
      <w:r w:rsidR="006F6259"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службы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 согласованию)</w:t>
      </w:r>
      <w:r w:rsidR="006F6259"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FB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направление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(за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дне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FB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уведомления о проведении </w:t>
      </w:r>
      <w:r w:rsidR="00FB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ОП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МЧС, мед</w:t>
      </w:r>
      <w:proofErr w:type="gramStart"/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лужбу</w:t>
      </w:r>
      <w:r w:rsidR="00FB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ДНД ( при массовом мероприятии с участием более 50 человек)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проверка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личного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транспорта на территории учреждения, за исключением транспорта специальных дежурных служб и службы обеспечения;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инструкция по технике безопасности при проведении мероприятия.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  В случае необходимости мероприятие проводится на основе договоров, заклю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ченных между МБУК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ДИМЦКиТ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«Сибирский тракт»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иными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учреждениями, организациями, предприятиями, объединениями или физическими лицами.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  В случае привлечения организаторов мероприятия из других террит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орий, на основании договора,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несет ответств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енность за оформление пропусков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въезда на территорию.</w:t>
      </w:r>
    </w:p>
    <w:p w:rsidR="006F6259" w:rsidRPr="00AA430E" w:rsidRDefault="00FB58D8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  О</w:t>
      </w:r>
      <w:r w:rsidR="006F6259"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 здания и помещений должен проводиться периодически, на основании приказа по учреждению.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 При проведении осмотра контролировать вопросы, связанные с антитеррористической защищенностью объекта, целостность конструкций, оборудования.</w:t>
      </w:r>
    </w:p>
    <w:p w:rsidR="006F6259" w:rsidRPr="00AA430E" w:rsidRDefault="00FB58D8" w:rsidP="006F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 Ежемесячный </w:t>
      </w:r>
      <w:r w:rsidR="006F6259"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плановый обход здания и помещений проводить по плану, с указанием недостатков и с последующим составлением плана по устранению.</w:t>
      </w:r>
    </w:p>
    <w:p w:rsidR="006F6259" w:rsidRDefault="006F6259" w:rsidP="006F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F6259" w:rsidRPr="00AA430E" w:rsidRDefault="006F6259" w:rsidP="006F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      Меры общественной безопасности,</w:t>
      </w:r>
    </w:p>
    <w:p w:rsidR="006F6259" w:rsidRPr="00AA430E" w:rsidRDefault="006F6259" w:rsidP="006F62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принимаемые организаторами подготовки и проведения мероприятий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Организационный комитет и организации, участвующие в подготовке и проведения мероприятия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действуют в соответствии с нормативными актами, регламентирующими их деятельность.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Организаторы мероприятия обеспечивают подготовку к проведению мероприятия участников и необходимого количества вспомогательного персонала из числа сотрудников или дополнительно привлеченных людей на основании договора,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проверяют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и соблюдение ими своих функциональных обязанностей, правил техники безопасности, пожарной безопасности и внутреннего распорядка.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Точно выполняют и соблюдают регламент проведения.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Выполняют график обязательного присутствия ответственных лиц и иных представителей от начала и до полного окончания мер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оприятия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 Обеспечив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ают при необходимости привлечение специалистов для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осуществления проверок мест проведения на наличие взрывоопасных предметов, а также установления их антитеррористической защищенности.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Организаторы требуют от участников соблюдения общественного порядка и регламента проведения мероприятия.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Организаторы обеспечивают безотказную работу всех инженерных систем, конструкций, систем оповещения, связи, готовность сцены, маршрутов движения артистов, зрителей.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 Организаторы обеспечивают наличие мест, надлежащее содержание мест проведения и мест общего пользования.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  Проведение разъяснительной работы среди населения, посетителей, молодежи, подростков по предупреждению антиобщественных проявлений, пропаганды порядка и правил поведения участников, зрителей, используя наглядно-художественное оформление, звуковое, голосовое оповещение, трансляционную сеть и другие средства.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10. Организаторы проверяют размещение на видных местах знаков безопасности, правил пользованием оборудования, правил посещения и поведения, планы эвакуации, инструкции по мерам безопасности.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Наличие и исправность инвентаря и оборудования.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Организаторы  обеспечивают наличие и доведен</w:t>
      </w:r>
      <w:r w:rsidR="00950C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до населения рекламы и афиш </w:t>
      </w: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социальных сетях в интернет, на телевидении, в газете, на стендах и специально установленных местах.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Информация до учреждений доводится путем рассылки информации на электронную почту и письменным уведомлением или приглашением.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 За час до начала</w:t>
      </w:r>
      <w:r w:rsidR="00950C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привлеченные сотрудники проверяют свой сектор ответственности и приступают к несению дежурства.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Контрольно-пропускной режим, размещение участников и зрителей согласно билетам, пригласительным, пропускам, осуществляется за 30 минут до начала мероприятия.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 В случае привлечения к проведению, обеспечению мероприятия предприятий общественного питания, организация, осуществляющая обеспечение, обязана соблюдать все санитарные нормы и правила и требования законодательства, действующие на территории РФ и нести ответственность за их соблюдение.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 При проведении осмотра здания и помещений, организаторы обязаны проверить работоспособность </w:t>
      </w:r>
      <w:proofErr w:type="spellStart"/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электрощитовых</w:t>
      </w:r>
      <w:proofErr w:type="spellEnd"/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пожарных кранов, их закрытие и опечатывание.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 Все специальные службы, уведомленные о проведении массового мероприятия и привлеченные для обеспечения безопасности, прибывают к месту проведения за час до начала массового мероприятия.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При проведении массового мероприятия вне помещений и здания, организаторы и организационный комитет согласовывают вопрос об ограничении транспорта вблизи места проведения мероприятия.</w:t>
      </w:r>
    </w:p>
    <w:p w:rsidR="006F6259" w:rsidRPr="00AA430E" w:rsidRDefault="006F6259" w:rsidP="00FB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В случае возникновения в ходе подготовки или проведения мероприятия предпосылок к совершению террористического акта, экстремистских проявлений, беспорядков и иных опасных противоправных действий и проявлений, организаторы обязаны незамедлительно сообщить об этом директору, руководителю правоохранительных органов и других специальных служб, обеспечивающих безопасность граждан, оказывать помощь и в дальнейшем выполнять их указания.</w:t>
      </w:r>
    </w:p>
    <w:p w:rsidR="006F6259" w:rsidRPr="00AA430E" w:rsidRDefault="006F6259" w:rsidP="00FB5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4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6F6259" w:rsidRPr="00D543FB" w:rsidRDefault="006F6259" w:rsidP="006F6259">
      <w:pPr>
        <w:rPr>
          <w:rFonts w:ascii="Times New Roman" w:hAnsi="Times New Roman" w:cs="Times New Roman"/>
          <w:sz w:val="28"/>
          <w:szCs w:val="28"/>
        </w:rPr>
      </w:pPr>
    </w:p>
    <w:p w:rsidR="006F6259" w:rsidRPr="00D543FB" w:rsidRDefault="006F6259" w:rsidP="006F6259">
      <w:pPr>
        <w:rPr>
          <w:rFonts w:ascii="Times New Roman" w:hAnsi="Times New Roman" w:cs="Times New Roman"/>
          <w:sz w:val="28"/>
          <w:szCs w:val="28"/>
        </w:rPr>
      </w:pPr>
    </w:p>
    <w:p w:rsidR="0035788F" w:rsidRDefault="0035788F"/>
    <w:sectPr w:rsidR="0035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6E"/>
    <w:rsid w:val="0000535D"/>
    <w:rsid w:val="0001212B"/>
    <w:rsid w:val="00025CFB"/>
    <w:rsid w:val="0004279F"/>
    <w:rsid w:val="00065BD2"/>
    <w:rsid w:val="00083289"/>
    <w:rsid w:val="000839E4"/>
    <w:rsid w:val="000D1C92"/>
    <w:rsid w:val="000E14AF"/>
    <w:rsid w:val="001272EC"/>
    <w:rsid w:val="00143DC2"/>
    <w:rsid w:val="00147997"/>
    <w:rsid w:val="0017713C"/>
    <w:rsid w:val="001B3080"/>
    <w:rsid w:val="001F02D3"/>
    <w:rsid w:val="00203107"/>
    <w:rsid w:val="00232AB9"/>
    <w:rsid w:val="00232EF8"/>
    <w:rsid w:val="00246E48"/>
    <w:rsid w:val="002A05DE"/>
    <w:rsid w:val="002A66BB"/>
    <w:rsid w:val="002D07DD"/>
    <w:rsid w:val="002D1F41"/>
    <w:rsid w:val="002E17AE"/>
    <w:rsid w:val="002E1C85"/>
    <w:rsid w:val="002F2EAC"/>
    <w:rsid w:val="003427DC"/>
    <w:rsid w:val="00352A7E"/>
    <w:rsid w:val="0035788F"/>
    <w:rsid w:val="003710E9"/>
    <w:rsid w:val="003D7CE7"/>
    <w:rsid w:val="003F55A5"/>
    <w:rsid w:val="004713B6"/>
    <w:rsid w:val="00474469"/>
    <w:rsid w:val="00481CA7"/>
    <w:rsid w:val="00482116"/>
    <w:rsid w:val="00482548"/>
    <w:rsid w:val="004A3F2A"/>
    <w:rsid w:val="004B1AE2"/>
    <w:rsid w:val="004C4C7F"/>
    <w:rsid w:val="004F3482"/>
    <w:rsid w:val="00515D3A"/>
    <w:rsid w:val="00526C28"/>
    <w:rsid w:val="00527124"/>
    <w:rsid w:val="00531E6E"/>
    <w:rsid w:val="00536582"/>
    <w:rsid w:val="00571FAE"/>
    <w:rsid w:val="005B77AB"/>
    <w:rsid w:val="005D2910"/>
    <w:rsid w:val="005D5153"/>
    <w:rsid w:val="005E097A"/>
    <w:rsid w:val="00643A4A"/>
    <w:rsid w:val="00666DB9"/>
    <w:rsid w:val="00673441"/>
    <w:rsid w:val="006A6F9F"/>
    <w:rsid w:val="006A7888"/>
    <w:rsid w:val="006D7031"/>
    <w:rsid w:val="006D7500"/>
    <w:rsid w:val="006F6259"/>
    <w:rsid w:val="007131FC"/>
    <w:rsid w:val="007141DF"/>
    <w:rsid w:val="00717F38"/>
    <w:rsid w:val="008115B9"/>
    <w:rsid w:val="00816B77"/>
    <w:rsid w:val="008A09B6"/>
    <w:rsid w:val="008A3145"/>
    <w:rsid w:val="008D016D"/>
    <w:rsid w:val="0090204E"/>
    <w:rsid w:val="00907A8E"/>
    <w:rsid w:val="00950CA8"/>
    <w:rsid w:val="00995344"/>
    <w:rsid w:val="00A03252"/>
    <w:rsid w:val="00A12C41"/>
    <w:rsid w:val="00A36BA6"/>
    <w:rsid w:val="00A42409"/>
    <w:rsid w:val="00A63F28"/>
    <w:rsid w:val="00A8017C"/>
    <w:rsid w:val="00AB62B0"/>
    <w:rsid w:val="00AD0675"/>
    <w:rsid w:val="00B13D98"/>
    <w:rsid w:val="00B15DCA"/>
    <w:rsid w:val="00B51D8A"/>
    <w:rsid w:val="00BC5561"/>
    <w:rsid w:val="00BD7554"/>
    <w:rsid w:val="00BE10C4"/>
    <w:rsid w:val="00C4080E"/>
    <w:rsid w:val="00C754FA"/>
    <w:rsid w:val="00C82F97"/>
    <w:rsid w:val="00CA5F31"/>
    <w:rsid w:val="00D1500E"/>
    <w:rsid w:val="00D168FF"/>
    <w:rsid w:val="00D341C4"/>
    <w:rsid w:val="00D62761"/>
    <w:rsid w:val="00D65F5F"/>
    <w:rsid w:val="00DC1C6C"/>
    <w:rsid w:val="00DC31DC"/>
    <w:rsid w:val="00DC4FA5"/>
    <w:rsid w:val="00DC5E0D"/>
    <w:rsid w:val="00E03594"/>
    <w:rsid w:val="00E125A1"/>
    <w:rsid w:val="00E32ED0"/>
    <w:rsid w:val="00E90D37"/>
    <w:rsid w:val="00EB4943"/>
    <w:rsid w:val="00EE1F7A"/>
    <w:rsid w:val="00EF517F"/>
    <w:rsid w:val="00F032CB"/>
    <w:rsid w:val="00F22A96"/>
    <w:rsid w:val="00F518B5"/>
    <w:rsid w:val="00F83879"/>
    <w:rsid w:val="00F8621B"/>
    <w:rsid w:val="00F94F78"/>
    <w:rsid w:val="00F96FFB"/>
    <w:rsid w:val="00FB58D8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2019-09-18T04:58:00Z</dcterms:created>
  <dcterms:modified xsi:type="dcterms:W3CDTF">2019-09-18T05:31:00Z</dcterms:modified>
</cp:coreProperties>
</file>