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E8" w:rsidRPr="002B1607" w:rsidRDefault="00C017E8" w:rsidP="002B1607">
      <w:pPr>
        <w:spacing w:after="0"/>
        <w:jc w:val="right"/>
        <w:rPr>
          <w:rFonts w:ascii="Times New Roman" w:hAnsi="Times New Roman" w:cs="Times New Roman"/>
        </w:rPr>
      </w:pPr>
      <w:r w:rsidRPr="002B1607">
        <w:rPr>
          <w:rFonts w:ascii="Times New Roman" w:hAnsi="Times New Roman" w:cs="Times New Roman"/>
        </w:rPr>
        <w:t>Утверждено</w:t>
      </w:r>
      <w:r w:rsidR="002B1607">
        <w:rPr>
          <w:rFonts w:ascii="Times New Roman" w:hAnsi="Times New Roman" w:cs="Times New Roman"/>
        </w:rPr>
        <w:t>:</w:t>
      </w:r>
      <w:r w:rsidRPr="002B1607">
        <w:rPr>
          <w:rFonts w:ascii="Times New Roman" w:hAnsi="Times New Roman" w:cs="Times New Roman"/>
        </w:rPr>
        <w:t xml:space="preserve"> приказом директора</w:t>
      </w:r>
    </w:p>
    <w:p w:rsidR="00C017E8" w:rsidRPr="002B1607" w:rsidRDefault="00C017E8" w:rsidP="002B1607">
      <w:pPr>
        <w:spacing w:after="0"/>
        <w:jc w:val="right"/>
        <w:rPr>
          <w:rFonts w:ascii="Times New Roman" w:hAnsi="Times New Roman" w:cs="Times New Roman"/>
        </w:rPr>
      </w:pPr>
      <w:r w:rsidRPr="002B1607">
        <w:rPr>
          <w:rFonts w:ascii="Times New Roman" w:hAnsi="Times New Roman" w:cs="Times New Roman"/>
        </w:rPr>
        <w:t xml:space="preserve"> МБУК ДИМЦКиТ </w:t>
      </w:r>
    </w:p>
    <w:p w:rsidR="00C017E8" w:rsidRPr="002B1607" w:rsidRDefault="00C017E8" w:rsidP="002B1607">
      <w:pPr>
        <w:spacing w:after="0"/>
        <w:jc w:val="right"/>
        <w:rPr>
          <w:rFonts w:ascii="Times New Roman" w:hAnsi="Times New Roman" w:cs="Times New Roman"/>
        </w:rPr>
      </w:pPr>
      <w:r w:rsidRPr="002B1607">
        <w:rPr>
          <w:rFonts w:ascii="Times New Roman" w:hAnsi="Times New Roman" w:cs="Times New Roman"/>
        </w:rPr>
        <w:t>«Сибирский тракт»</w:t>
      </w:r>
    </w:p>
    <w:p w:rsidR="00C017E8" w:rsidRPr="002B1607" w:rsidRDefault="00C017E8" w:rsidP="002B1607">
      <w:pPr>
        <w:spacing w:after="0"/>
        <w:jc w:val="right"/>
        <w:rPr>
          <w:rFonts w:ascii="Times New Roman" w:hAnsi="Times New Roman" w:cs="Times New Roman"/>
        </w:rPr>
      </w:pPr>
      <w:r w:rsidRPr="002B1607">
        <w:rPr>
          <w:rFonts w:ascii="Times New Roman" w:hAnsi="Times New Roman" w:cs="Times New Roman"/>
        </w:rPr>
        <w:t>от</w:t>
      </w:r>
      <w:r w:rsidR="002B1607">
        <w:rPr>
          <w:rFonts w:ascii="Times New Roman" w:hAnsi="Times New Roman" w:cs="Times New Roman"/>
        </w:rPr>
        <w:t xml:space="preserve"> 11 января</w:t>
      </w:r>
      <w:r w:rsidRPr="002B1607">
        <w:rPr>
          <w:rFonts w:ascii="Times New Roman" w:hAnsi="Times New Roman" w:cs="Times New Roman"/>
        </w:rPr>
        <w:t xml:space="preserve"> </w:t>
      </w:r>
      <w:r w:rsidR="002B1607">
        <w:rPr>
          <w:rFonts w:ascii="Times New Roman" w:hAnsi="Times New Roman" w:cs="Times New Roman"/>
        </w:rPr>
        <w:t xml:space="preserve"> </w:t>
      </w:r>
      <w:r w:rsidRPr="002B1607">
        <w:rPr>
          <w:rFonts w:ascii="Times New Roman" w:hAnsi="Times New Roman" w:cs="Times New Roman"/>
        </w:rPr>
        <w:t>2016 года</w:t>
      </w:r>
      <w:r w:rsidR="00380603">
        <w:rPr>
          <w:rFonts w:ascii="Times New Roman" w:hAnsi="Times New Roman" w:cs="Times New Roman"/>
        </w:rPr>
        <w:t xml:space="preserve"> </w:t>
      </w:r>
      <w:r w:rsidR="00DF06E0">
        <w:rPr>
          <w:rFonts w:ascii="Times New Roman" w:hAnsi="Times New Roman" w:cs="Times New Roman"/>
        </w:rPr>
        <w:t>№2</w:t>
      </w:r>
    </w:p>
    <w:p w:rsidR="005464DC" w:rsidRPr="002B1607" w:rsidRDefault="005464DC" w:rsidP="002B1607">
      <w:pPr>
        <w:spacing w:after="0"/>
      </w:pPr>
    </w:p>
    <w:p w:rsidR="00C017E8" w:rsidRPr="002B1607" w:rsidRDefault="00C017E8" w:rsidP="002B1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07">
        <w:rPr>
          <w:rFonts w:ascii="Times New Roman" w:hAnsi="Times New Roman" w:cs="Times New Roman"/>
          <w:b/>
          <w:sz w:val="24"/>
          <w:szCs w:val="24"/>
        </w:rPr>
        <w:t>ПОЛОЖЕНИЕ</w:t>
      </w:r>
      <w:proofErr w:type="gramStart"/>
      <w:r w:rsidRPr="002B1607">
        <w:rPr>
          <w:rFonts w:ascii="Times New Roman" w:hAnsi="Times New Roman" w:cs="Times New Roman"/>
          <w:b/>
          <w:sz w:val="24"/>
          <w:szCs w:val="24"/>
        </w:rPr>
        <w:br/>
        <w:t>О</w:t>
      </w:r>
      <w:proofErr w:type="gramEnd"/>
      <w:r w:rsidRPr="002B1607">
        <w:rPr>
          <w:rFonts w:ascii="Times New Roman" w:hAnsi="Times New Roman" w:cs="Times New Roman"/>
          <w:b/>
          <w:sz w:val="24"/>
          <w:szCs w:val="24"/>
        </w:rPr>
        <w:t>б издательской деятельности МБУК  «Дебё</w:t>
      </w:r>
      <w:r w:rsidR="00B07A28">
        <w:rPr>
          <w:rFonts w:ascii="Times New Roman" w:hAnsi="Times New Roman" w:cs="Times New Roman"/>
          <w:b/>
          <w:sz w:val="24"/>
          <w:szCs w:val="24"/>
        </w:rPr>
        <w:t>сский информационно-методический</w:t>
      </w:r>
      <w:r w:rsidRPr="002B1607">
        <w:rPr>
          <w:rFonts w:ascii="Times New Roman" w:hAnsi="Times New Roman" w:cs="Times New Roman"/>
          <w:b/>
          <w:sz w:val="24"/>
          <w:szCs w:val="24"/>
        </w:rPr>
        <w:t xml:space="preserve"> центр культуры и туризма «Сибирский тракт»</w:t>
      </w:r>
    </w:p>
    <w:p w:rsidR="00C017E8" w:rsidRPr="002B1607" w:rsidRDefault="00C017E8" w:rsidP="002B160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60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1607" w:rsidRPr="002B1607" w:rsidRDefault="002B1607" w:rsidP="002B1607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A28" w:rsidRDefault="00C017E8" w:rsidP="002B1607">
      <w:pPr>
        <w:pStyle w:val="a4"/>
        <w:spacing w:before="0" w:beforeAutospacing="0" w:after="0" w:afterAutospacing="0"/>
      </w:pPr>
      <w:r w:rsidRPr="00B07A28">
        <w:t xml:space="preserve">1.1 Положение определяет </w:t>
      </w:r>
      <w:r w:rsidR="00B07A28" w:rsidRPr="00B07A28">
        <w:t xml:space="preserve"> </w:t>
      </w:r>
      <w:r w:rsidRPr="00B07A28">
        <w:t xml:space="preserve">порядок </w:t>
      </w:r>
      <w:r w:rsidR="00B07A28" w:rsidRPr="00B07A28">
        <w:t xml:space="preserve"> </w:t>
      </w:r>
      <w:r w:rsidRPr="00B07A28">
        <w:t>организации работы по изданию информационной, специальной, учебно-методической литературы, публикуемой под грифом «Дебёсский информационно-методический центр культуры и туризма «Сибирский тракт»</w:t>
      </w:r>
      <w:r w:rsidR="00B27484" w:rsidRPr="00B07A28">
        <w:t xml:space="preserve"> </w:t>
      </w:r>
      <w:r w:rsidR="005464DC" w:rsidRPr="00B07A28">
        <w:t>(</w:t>
      </w:r>
      <w:r w:rsidRPr="00B07A28">
        <w:t>далее ДИМЦКиТ «Сибирский тракт»).</w:t>
      </w:r>
    </w:p>
    <w:p w:rsidR="005464DC" w:rsidRPr="00B07A28" w:rsidRDefault="00C017E8" w:rsidP="002B1607">
      <w:pPr>
        <w:pStyle w:val="a4"/>
        <w:spacing w:before="0" w:beforeAutospacing="0" w:after="0" w:afterAutospacing="0"/>
      </w:pPr>
      <w:r w:rsidRPr="00B07A28">
        <w:br/>
        <w:t xml:space="preserve">1.2.  В своей издательской деятельности ДИМЦКиТ «Сибирский тракт» руководствуется </w:t>
      </w:r>
      <w:r w:rsidRPr="00B07A28">
        <w:rPr>
          <w:b/>
          <w:bCs/>
          <w:i/>
          <w:iCs/>
        </w:rPr>
        <w:t>законами РФ</w:t>
      </w:r>
      <w:r w:rsidRPr="00B07A28">
        <w:t>:</w:t>
      </w:r>
      <w:r w:rsidRPr="00B07A28">
        <w:br/>
        <w:t>— Основами законодательства о культуре, </w:t>
      </w:r>
      <w:r w:rsidRPr="00B07A28">
        <w:br/>
        <w:t>— Об обяз</w:t>
      </w:r>
      <w:r w:rsidR="005464DC" w:rsidRPr="00B07A28">
        <w:t>ательном экземпляре документов</w:t>
      </w:r>
      <w:r w:rsidRPr="00B07A28">
        <w:t>;</w:t>
      </w:r>
    </w:p>
    <w:p w:rsidR="005464DC" w:rsidRPr="00B07A28" w:rsidRDefault="005464DC" w:rsidP="002B1607">
      <w:pPr>
        <w:pStyle w:val="a4"/>
        <w:spacing w:before="0" w:beforeAutospacing="0" w:after="0" w:afterAutospacing="0"/>
        <w:rPr>
          <w:bCs/>
        </w:rPr>
      </w:pPr>
      <w:r w:rsidRPr="00B07A28">
        <w:t>-    Уставом муни</w:t>
      </w:r>
      <w:r w:rsidRPr="00B07A28">
        <w:rPr>
          <w:bCs/>
        </w:rPr>
        <w:t>ципального бюджетного учреждения культуры  «Дебёсский информационно-методическйи центр культуры и туризма «Сибирский тракт»;</w:t>
      </w:r>
    </w:p>
    <w:p w:rsidR="002B1607" w:rsidRPr="00B07A28" w:rsidRDefault="005464DC" w:rsidP="002B1607">
      <w:pPr>
        <w:pStyle w:val="a4"/>
        <w:spacing w:before="0" w:beforeAutospacing="0" w:after="0" w:afterAutospacing="0"/>
        <w:rPr>
          <w:b/>
          <w:bCs/>
        </w:rPr>
      </w:pPr>
      <w:r w:rsidRPr="00B07A28">
        <w:rPr>
          <w:bCs/>
        </w:rPr>
        <w:t>-  Рекомендациями муниципального казенного учреждения «Управление культуры и туризма» Администрации МО «Дебёсский район»</w:t>
      </w:r>
      <w:r w:rsidR="000B1587" w:rsidRPr="00B07A28">
        <w:rPr>
          <w:bCs/>
        </w:rPr>
        <w:t xml:space="preserve"> (далее МКУ УКиТ)</w:t>
      </w:r>
      <w:r w:rsidRPr="00B07A28">
        <w:rPr>
          <w:bCs/>
        </w:rPr>
        <w:t xml:space="preserve"> </w:t>
      </w:r>
      <w:r w:rsidR="00C017E8" w:rsidRPr="00B07A28">
        <w:br/>
      </w:r>
      <w:r w:rsidR="00C017E8" w:rsidRPr="00B07A28">
        <w:rPr>
          <w:b/>
          <w:bCs/>
          <w:i/>
          <w:iCs/>
        </w:rPr>
        <w:t>стандартами по издательскому делу:</w:t>
      </w:r>
      <w:r w:rsidR="00C017E8" w:rsidRPr="00B07A28">
        <w:br/>
        <w:t>— ГОСТ 7.4-95 «Издания. Выходные сведения»,</w:t>
      </w:r>
      <w:r w:rsidR="00C017E8" w:rsidRPr="00B07A28">
        <w:br/>
        <w:t>— ГОСТ 7.23-96 «Издания информа</w:t>
      </w:r>
      <w:r w:rsidR="00B07A28">
        <w:t>ционные. Структура и оформление»,</w:t>
      </w:r>
      <w:r w:rsidR="00C017E8" w:rsidRPr="00B07A28">
        <w:br/>
        <w:t>— ГОСТ 7.5-98 „Журналы, сборники, информационные издания. Издательское оформление публикуемых материалов“,</w:t>
      </w:r>
      <w:r w:rsidR="00C017E8" w:rsidRPr="00B07A28">
        <w:br/>
        <w:t>— ГОСТ 7.60-2003 «Издания. Основные виды. Термины и определения»</w:t>
      </w:r>
      <w:r w:rsidR="00B07A28">
        <w:t>,</w:t>
      </w:r>
      <w:r w:rsidR="00C017E8" w:rsidRPr="00B07A28">
        <w:t> </w:t>
      </w:r>
      <w:r w:rsidR="00C017E8" w:rsidRPr="00B07A28">
        <w:br/>
        <w:t>— ГОСТ 7.86-2003 «Издания. Общие требо</w:t>
      </w:r>
      <w:r w:rsidR="00B07A28">
        <w:t>вания к издательской аннотации».</w:t>
      </w:r>
      <w:r w:rsidR="00C017E8" w:rsidRPr="00B07A28">
        <w:br/>
      </w:r>
    </w:p>
    <w:p w:rsidR="005464DC" w:rsidRPr="00B07A28" w:rsidRDefault="00C017E8" w:rsidP="002B1607">
      <w:pPr>
        <w:pStyle w:val="a4"/>
        <w:spacing w:before="0" w:beforeAutospacing="0" w:after="0" w:afterAutospacing="0"/>
      </w:pPr>
      <w:r w:rsidRPr="00B07A28">
        <w:rPr>
          <w:b/>
          <w:bCs/>
        </w:rPr>
        <w:t>2. Цели  и задачи:</w:t>
      </w:r>
    </w:p>
    <w:p w:rsidR="00B07A28" w:rsidRDefault="00C017E8" w:rsidP="002B1607">
      <w:pPr>
        <w:pStyle w:val="a4"/>
        <w:spacing w:after="0" w:afterAutospacing="0"/>
      </w:pPr>
      <w:r w:rsidRPr="00B07A28">
        <w:t>2.1</w:t>
      </w:r>
      <w:r w:rsidR="005464DC" w:rsidRPr="00B07A28">
        <w:t xml:space="preserve">. </w:t>
      </w:r>
      <w:r w:rsidRPr="00B07A28">
        <w:t> </w:t>
      </w:r>
      <w:r w:rsidRPr="00B07A28">
        <w:rPr>
          <w:b/>
          <w:bCs/>
        </w:rPr>
        <w:t>Цель:</w:t>
      </w:r>
      <w:r w:rsidRPr="00B07A28">
        <w:t xml:space="preserve"> качественный и оперативный выпуск печатной продукции, формирование </w:t>
      </w:r>
      <w:r w:rsidR="005464DC" w:rsidRPr="00B07A28">
        <w:t>положительного  имиджа учреждений культуры</w:t>
      </w:r>
    </w:p>
    <w:p w:rsidR="005464DC" w:rsidRPr="00B07A28" w:rsidRDefault="00C017E8" w:rsidP="002B1607">
      <w:pPr>
        <w:pStyle w:val="a4"/>
        <w:spacing w:after="0" w:afterAutospacing="0"/>
      </w:pPr>
      <w:r w:rsidRPr="00B07A28">
        <w:br/>
        <w:t>2.2</w:t>
      </w:r>
      <w:r w:rsidR="005464DC" w:rsidRPr="00B07A28">
        <w:t>.</w:t>
      </w:r>
      <w:r w:rsidRPr="00B07A28">
        <w:t> </w:t>
      </w:r>
      <w:r w:rsidRPr="00B07A28">
        <w:rPr>
          <w:b/>
          <w:bCs/>
        </w:rPr>
        <w:t>Задачи:</w:t>
      </w:r>
      <w:r w:rsidRPr="00B07A28">
        <w:br/>
        <w:t>— обе</w:t>
      </w:r>
      <w:r w:rsidR="005464DC" w:rsidRPr="00B07A28">
        <w:t xml:space="preserve">спечение потребностей учреждений культуры </w:t>
      </w:r>
      <w:r w:rsidRPr="00B07A28">
        <w:t>в р</w:t>
      </w:r>
      <w:r w:rsidR="002B1607" w:rsidRPr="00B07A28">
        <w:t>едакционно-издательских работах;</w:t>
      </w:r>
      <w:r w:rsidRPr="00B07A28">
        <w:t> </w:t>
      </w:r>
      <w:r w:rsidRPr="00B07A28">
        <w:br/>
        <w:t>— максимальная оперативность выпусков запланированных и утве</w:t>
      </w:r>
      <w:r w:rsidR="005464DC" w:rsidRPr="00B07A28">
        <w:t>ржденны</w:t>
      </w:r>
      <w:r w:rsidR="000B1587" w:rsidRPr="00B07A28">
        <w:t>х МКУ УКиТ</w:t>
      </w:r>
      <w:r w:rsidR="005464DC" w:rsidRPr="00B07A28">
        <w:t xml:space="preserve"> </w:t>
      </w:r>
      <w:r w:rsidR="002B1607" w:rsidRPr="00B07A28">
        <w:t xml:space="preserve"> изданий;</w:t>
      </w:r>
      <w:r w:rsidRPr="00B07A28">
        <w:br/>
        <w:t>— повышение</w:t>
      </w:r>
      <w:r w:rsidR="002B1607" w:rsidRPr="00B07A28">
        <w:t xml:space="preserve"> качества выпускаемой продукции;</w:t>
      </w:r>
      <w:r w:rsidRPr="00B07A28">
        <w:br/>
        <w:t>— внедрени</w:t>
      </w:r>
      <w:r w:rsidR="005464DC" w:rsidRPr="00B07A28">
        <w:t>е новых издательских технологий</w:t>
      </w:r>
    </w:p>
    <w:p w:rsidR="005464DC" w:rsidRPr="00B07A28" w:rsidRDefault="00C017E8" w:rsidP="002B1607">
      <w:pPr>
        <w:pStyle w:val="a4"/>
        <w:spacing w:after="0" w:afterAutospacing="0"/>
        <w:rPr>
          <w:b/>
          <w:bCs/>
        </w:rPr>
      </w:pPr>
      <w:r w:rsidRPr="00B07A28">
        <w:rPr>
          <w:b/>
          <w:bCs/>
        </w:rPr>
        <w:t>3. Основные</w:t>
      </w:r>
      <w:r w:rsidR="005464DC" w:rsidRPr="00B07A28">
        <w:rPr>
          <w:b/>
          <w:bCs/>
        </w:rPr>
        <w:t xml:space="preserve"> функции</w:t>
      </w:r>
    </w:p>
    <w:p w:rsidR="005464DC" w:rsidRPr="00B07A28" w:rsidRDefault="00B07A28" w:rsidP="002B1607">
      <w:pPr>
        <w:pStyle w:val="a4"/>
        <w:spacing w:after="0" w:afterAutospacing="0"/>
      </w:pPr>
      <w:r>
        <w:t xml:space="preserve">3.1. </w:t>
      </w:r>
      <w:r w:rsidR="005464DC" w:rsidRPr="00B07A28">
        <w:t xml:space="preserve"> Формирование  </w:t>
      </w:r>
      <w:r w:rsidR="00C017E8" w:rsidRPr="00B07A28">
        <w:t xml:space="preserve"> издательской политики</w:t>
      </w:r>
      <w:r>
        <w:t xml:space="preserve">, соответствующей  мнению и принципам </w:t>
      </w:r>
      <w:r w:rsidR="005464DC" w:rsidRPr="00B07A28">
        <w:t xml:space="preserve"> </w:t>
      </w:r>
      <w:r w:rsidR="000B1587" w:rsidRPr="00B07A28">
        <w:t xml:space="preserve">МКУ </w:t>
      </w:r>
      <w:r w:rsidR="005464DC" w:rsidRPr="00B07A28">
        <w:t xml:space="preserve">УКиТ и </w:t>
      </w:r>
      <w:r>
        <w:t xml:space="preserve"> руководителе</w:t>
      </w:r>
      <w:r w:rsidR="002B1607" w:rsidRPr="00B07A28">
        <w:t xml:space="preserve">й </w:t>
      </w:r>
      <w:r>
        <w:t xml:space="preserve"> </w:t>
      </w:r>
      <w:r w:rsidR="005464DC" w:rsidRPr="00B07A28">
        <w:t xml:space="preserve"> </w:t>
      </w:r>
      <w:r>
        <w:t xml:space="preserve"> района;</w:t>
      </w:r>
      <w:r w:rsidR="00C017E8" w:rsidRPr="00B07A28">
        <w:br/>
        <w:t>3.2</w:t>
      </w:r>
      <w:r>
        <w:t>.</w:t>
      </w:r>
      <w:r w:rsidR="00C017E8" w:rsidRPr="00B07A28">
        <w:t xml:space="preserve"> Изучение и внедрение в практику работы инновацион</w:t>
      </w:r>
      <w:r>
        <w:t>ных методов и форм деятельности;</w:t>
      </w:r>
      <w:r w:rsidR="00C017E8" w:rsidRPr="00B07A28">
        <w:br/>
        <w:t>3.3</w:t>
      </w:r>
      <w:r>
        <w:t>.</w:t>
      </w:r>
      <w:r w:rsidR="00C017E8" w:rsidRPr="00B07A28">
        <w:t xml:space="preserve"> Методическое </w:t>
      </w:r>
      <w:r>
        <w:t xml:space="preserve"> </w:t>
      </w:r>
      <w:r w:rsidR="00C017E8" w:rsidRPr="00B07A28">
        <w:t>руководство, консультационная помощь и координация издательск</w:t>
      </w:r>
      <w:r w:rsidR="005464DC" w:rsidRPr="00B07A28">
        <w:t xml:space="preserve">ой </w:t>
      </w:r>
      <w:r w:rsidR="005464DC" w:rsidRPr="00B07A28">
        <w:lastRenderedPageBreak/>
        <w:t>деятельности мун</w:t>
      </w:r>
      <w:r>
        <w:t>иципальных  учреждений культуры;</w:t>
      </w:r>
      <w:r w:rsidR="00C017E8" w:rsidRPr="00B07A28">
        <w:br/>
        <w:t>3.4</w:t>
      </w:r>
      <w:r>
        <w:t>.</w:t>
      </w:r>
      <w:r w:rsidR="00C017E8" w:rsidRPr="00B07A28">
        <w:t xml:space="preserve"> Контроль над сроками представления материалов и изготовлением изданий.</w:t>
      </w:r>
    </w:p>
    <w:p w:rsidR="005464DC" w:rsidRPr="00B07A28" w:rsidRDefault="00C017E8" w:rsidP="002B1607">
      <w:pPr>
        <w:pStyle w:val="a4"/>
        <w:spacing w:after="0" w:afterAutospacing="0"/>
        <w:rPr>
          <w:b/>
          <w:bCs/>
        </w:rPr>
      </w:pPr>
      <w:r w:rsidRPr="00B07A28">
        <w:rPr>
          <w:b/>
          <w:bCs/>
        </w:rPr>
        <w:t>4. Организация издательской деятельности</w:t>
      </w:r>
    </w:p>
    <w:p w:rsidR="00B27484" w:rsidRPr="00B07A28" w:rsidRDefault="00B27484" w:rsidP="002B1607">
      <w:pPr>
        <w:pStyle w:val="a4"/>
        <w:spacing w:after="0" w:afterAutospacing="0"/>
        <w:rPr>
          <w:b/>
          <w:bCs/>
        </w:rPr>
      </w:pPr>
    </w:p>
    <w:p w:rsidR="00B07A28" w:rsidRDefault="00C017E8" w:rsidP="00B27484">
      <w:pPr>
        <w:pStyle w:val="a4"/>
        <w:spacing w:before="0" w:beforeAutospacing="0" w:after="0" w:afterAutospacing="0"/>
      </w:pPr>
      <w:r w:rsidRPr="00B07A28">
        <w:t>4.1</w:t>
      </w:r>
      <w:r w:rsidR="00B07A28">
        <w:t>.</w:t>
      </w:r>
      <w:r w:rsidRPr="00B07A28">
        <w:t xml:space="preserve"> Издательская деятельность осуществляется в соответствии с годовы</w:t>
      </w:r>
      <w:r w:rsidR="005464DC" w:rsidRPr="00B07A28">
        <w:t xml:space="preserve">ми планами  </w:t>
      </w:r>
      <w:proofErr w:type="spellStart"/>
      <w:r w:rsidR="005464DC" w:rsidRPr="00B07A28">
        <w:t>ДИМЦКи</w:t>
      </w:r>
      <w:proofErr w:type="spellEnd"/>
      <w:proofErr w:type="gramStart"/>
      <w:r w:rsidR="005464DC" w:rsidRPr="00B07A28">
        <w:t xml:space="preserve"> Т</w:t>
      </w:r>
      <w:proofErr w:type="gramEnd"/>
      <w:r w:rsidR="005464DC" w:rsidRPr="00B07A28">
        <w:t xml:space="preserve"> «Сибирский тракт», </w:t>
      </w:r>
      <w:r w:rsidR="000B1587" w:rsidRPr="00B07A28">
        <w:t xml:space="preserve">МКУ </w:t>
      </w:r>
      <w:r w:rsidR="005464DC" w:rsidRPr="00B07A28">
        <w:t>УКиТ</w:t>
      </w:r>
      <w:r w:rsidRPr="00B07A28">
        <w:t>.</w:t>
      </w:r>
    </w:p>
    <w:p w:rsidR="00B07A28" w:rsidRDefault="00C017E8" w:rsidP="00B27484">
      <w:pPr>
        <w:pStyle w:val="a4"/>
        <w:spacing w:before="0" w:beforeAutospacing="0" w:after="0" w:afterAutospacing="0"/>
      </w:pPr>
      <w:r w:rsidRPr="00B07A28">
        <w:br/>
        <w:t>4.2</w:t>
      </w:r>
      <w:r w:rsidR="00B07A28">
        <w:t>.</w:t>
      </w:r>
      <w:r w:rsidRPr="00B07A28">
        <w:t xml:space="preserve"> Содержание издательской деятельности определяется стратегией развития </w:t>
      </w:r>
      <w:r w:rsidR="005464DC" w:rsidRPr="00B07A28">
        <w:t xml:space="preserve">учреждений культуры </w:t>
      </w:r>
      <w:r w:rsidR="000B1587" w:rsidRPr="00B07A28">
        <w:t xml:space="preserve"> района.</w:t>
      </w:r>
    </w:p>
    <w:p w:rsidR="000B1587" w:rsidRPr="00B07A28" w:rsidRDefault="000B1587" w:rsidP="00B27484">
      <w:pPr>
        <w:pStyle w:val="a4"/>
        <w:spacing w:before="0" w:beforeAutospacing="0" w:after="0" w:afterAutospacing="0"/>
      </w:pPr>
      <w:r w:rsidRPr="00B07A28">
        <w:br/>
        <w:t>4.3</w:t>
      </w:r>
      <w:r w:rsidR="00B07A28">
        <w:t>.</w:t>
      </w:r>
      <w:r w:rsidRPr="00B07A28">
        <w:t xml:space="preserve"> </w:t>
      </w:r>
      <w:r w:rsidR="00C017E8" w:rsidRPr="00B07A28">
        <w:t xml:space="preserve"> </w:t>
      </w:r>
      <w:proofErr w:type="spellStart"/>
      <w:r w:rsidRPr="00B07A28">
        <w:t>ДИМЦКи</w:t>
      </w:r>
      <w:proofErr w:type="spellEnd"/>
      <w:proofErr w:type="gramStart"/>
      <w:r w:rsidRPr="00B07A28">
        <w:t xml:space="preserve"> Т</w:t>
      </w:r>
      <w:proofErr w:type="gramEnd"/>
      <w:r w:rsidRPr="00B07A28">
        <w:t xml:space="preserve"> «Сибирский тракт»</w:t>
      </w:r>
      <w:r w:rsidR="00B07A28">
        <w:t xml:space="preserve"> </w:t>
      </w:r>
      <w:r w:rsidRPr="00B07A28">
        <w:t xml:space="preserve"> </w:t>
      </w:r>
      <w:r w:rsidR="00B07A28">
        <w:t>осуществляе</w:t>
      </w:r>
      <w:r w:rsidR="00C017E8" w:rsidRPr="00B07A28">
        <w:t>т выпуск следующих видов изданий:</w:t>
      </w:r>
      <w:r w:rsidR="00C017E8" w:rsidRPr="00B07A28">
        <w:br/>
        <w:t>— </w:t>
      </w:r>
      <w:r w:rsidR="00C017E8" w:rsidRPr="00B07A28">
        <w:rPr>
          <w:b/>
          <w:bCs/>
          <w:i/>
          <w:iCs/>
        </w:rPr>
        <w:t>по целевому назначению</w:t>
      </w:r>
      <w:r w:rsidR="00C017E8" w:rsidRPr="00B07A28">
        <w:t>: официальные, производственно-практические, справочные, рекламные;</w:t>
      </w:r>
      <w:r w:rsidR="00C017E8" w:rsidRPr="00B07A28">
        <w:br/>
        <w:t>— </w:t>
      </w:r>
      <w:r w:rsidR="00C017E8" w:rsidRPr="00B07A28">
        <w:rPr>
          <w:b/>
          <w:bCs/>
          <w:i/>
          <w:iCs/>
        </w:rPr>
        <w:t>по степени аналитической переработки информации</w:t>
      </w:r>
      <w:r w:rsidR="00C017E8" w:rsidRPr="00B07A28">
        <w:t>: и</w:t>
      </w:r>
      <w:r w:rsidRPr="00B07A28">
        <w:t>нформационные</w:t>
      </w:r>
      <w:r w:rsidR="00C017E8" w:rsidRPr="00B07A28">
        <w:t xml:space="preserve">, </w:t>
      </w:r>
      <w:r w:rsidRPr="00B07A28">
        <w:t xml:space="preserve">аналитические, </w:t>
      </w:r>
      <w:r w:rsidR="00C017E8" w:rsidRPr="00B07A28">
        <w:t>обзорные;</w:t>
      </w:r>
      <w:r w:rsidR="00C017E8" w:rsidRPr="00B07A28">
        <w:br/>
        <w:t>— </w:t>
      </w:r>
      <w:r w:rsidR="00C017E8" w:rsidRPr="00B07A28">
        <w:rPr>
          <w:b/>
          <w:bCs/>
          <w:i/>
          <w:iCs/>
        </w:rPr>
        <w:t>по объему</w:t>
      </w:r>
      <w:r w:rsidR="00C017E8" w:rsidRPr="00B07A28">
        <w:t>: альманахи (свыше 48 стр.), брошюры, буклеты (свыше 4 стр.), листовки, памятки (до 4 стр.)</w:t>
      </w:r>
      <w:r w:rsidRPr="00B07A28">
        <w:t>, газеты (1-2стр.)</w:t>
      </w:r>
      <w:r w:rsidR="00C017E8" w:rsidRPr="00B07A28">
        <w:t>;</w:t>
      </w:r>
      <w:r w:rsidR="00C017E8" w:rsidRPr="00B07A28">
        <w:br/>
        <w:t>— </w:t>
      </w:r>
      <w:r w:rsidR="00C017E8" w:rsidRPr="00B07A28">
        <w:rPr>
          <w:b/>
          <w:bCs/>
          <w:i/>
          <w:iCs/>
        </w:rPr>
        <w:t>по периодичности</w:t>
      </w:r>
      <w:r w:rsidR="00C017E8" w:rsidRPr="00B07A28">
        <w:t>: непериодические, периодические, сериальные, продолжающиеся;</w:t>
      </w:r>
      <w:r w:rsidR="00C017E8" w:rsidRPr="00B07A28">
        <w:br/>
        <w:t>— </w:t>
      </w:r>
      <w:proofErr w:type="gramStart"/>
      <w:r w:rsidR="00C017E8" w:rsidRPr="00B07A28">
        <w:rPr>
          <w:b/>
          <w:bCs/>
          <w:i/>
          <w:iCs/>
        </w:rPr>
        <w:t>по характеру информации</w:t>
      </w:r>
      <w:r w:rsidR="00C017E8" w:rsidRPr="00B07A28">
        <w:t>: пособия (учебно-методические, практические), библиографические (информационные, рекомендательные) списки, путеводители, буклеты и др.</w:t>
      </w:r>
      <w:proofErr w:type="gramEnd"/>
    </w:p>
    <w:p w:rsidR="000B1587" w:rsidRPr="00B07A28" w:rsidRDefault="00C017E8" w:rsidP="00B27484">
      <w:pPr>
        <w:pStyle w:val="a4"/>
        <w:spacing w:before="0" w:beforeAutospacing="0" w:after="0" w:afterAutospacing="0"/>
      </w:pPr>
      <w:r w:rsidRPr="00B07A28">
        <w:t xml:space="preserve">4.4 Обязательно соблюдение основных требований </w:t>
      </w:r>
      <w:proofErr w:type="spellStart"/>
      <w:r w:rsidRPr="00B07A28">
        <w:t>ГОСТов</w:t>
      </w:r>
      <w:proofErr w:type="spellEnd"/>
      <w:r w:rsidRPr="00B07A28">
        <w:t>, предъявляе</w:t>
      </w:r>
      <w:r w:rsidR="000B1587" w:rsidRPr="00B07A28">
        <w:t>мых к изданиям.</w:t>
      </w:r>
    </w:p>
    <w:p w:rsidR="005959DC" w:rsidRPr="00B07A28" w:rsidRDefault="002B1607" w:rsidP="00B27484">
      <w:pPr>
        <w:pStyle w:val="a4"/>
        <w:spacing w:before="0" w:beforeAutospacing="0" w:after="0" w:afterAutospacing="0"/>
      </w:pPr>
      <w:r w:rsidRPr="00B07A28">
        <w:t>5. Основные требования, предъявляемые  к изданиям (приложение 1)</w:t>
      </w:r>
    </w:p>
    <w:p w:rsidR="00B27484" w:rsidRPr="00B07A28" w:rsidRDefault="002B1607" w:rsidP="00B27484">
      <w:pPr>
        <w:pStyle w:val="a4"/>
        <w:spacing w:before="0" w:beforeAutospacing="0" w:after="0" w:afterAutospacing="0"/>
        <w:rPr>
          <w:bCs/>
        </w:rPr>
      </w:pPr>
      <w:r w:rsidRPr="00B07A28">
        <w:t>6.</w:t>
      </w:r>
      <w:r w:rsidR="00B27484" w:rsidRPr="00B07A28">
        <w:rPr>
          <w:bCs/>
        </w:rPr>
        <w:t xml:space="preserve"> Основные требования к оформлению содержания (приложение 2)</w:t>
      </w:r>
    </w:p>
    <w:p w:rsidR="00B27484" w:rsidRPr="00B07A28" w:rsidRDefault="00B27484" w:rsidP="00B27484">
      <w:pPr>
        <w:pStyle w:val="a4"/>
        <w:spacing w:before="0" w:beforeAutospacing="0" w:after="0" w:afterAutospacing="0"/>
        <w:rPr>
          <w:bCs/>
        </w:rPr>
      </w:pPr>
      <w:r w:rsidRPr="00B07A28">
        <w:rPr>
          <w:bCs/>
        </w:rPr>
        <w:t>7.Распространение и хранение изданий ДИМЦКиТ «Сибирский тракт» (приложение3)</w:t>
      </w:r>
    </w:p>
    <w:p w:rsidR="00B27484" w:rsidRPr="00B07A28" w:rsidRDefault="00B27484" w:rsidP="00B27484">
      <w:pPr>
        <w:pStyle w:val="a4"/>
        <w:spacing w:before="0" w:beforeAutospacing="0" w:after="0" w:afterAutospacing="0"/>
        <w:rPr>
          <w:bCs/>
        </w:rPr>
      </w:pPr>
      <w:r w:rsidRPr="00B07A28">
        <w:rPr>
          <w:bCs/>
        </w:rPr>
        <w:t>8. Перечень издательской продукции, термины (приложение 4).</w:t>
      </w:r>
    </w:p>
    <w:p w:rsidR="002B1607" w:rsidRPr="00B07A28" w:rsidRDefault="002B1607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5959DC" w:rsidRPr="00B07A28" w:rsidRDefault="005959DC" w:rsidP="002B1607">
      <w:pPr>
        <w:pStyle w:val="a4"/>
        <w:spacing w:after="0" w:afterAutospacing="0"/>
      </w:pPr>
    </w:p>
    <w:p w:rsidR="002B1607" w:rsidRPr="00B07A28" w:rsidRDefault="00B07A28" w:rsidP="00420C56">
      <w:pPr>
        <w:pStyle w:val="a4"/>
        <w:spacing w:after="0" w:afterAutospacing="0"/>
        <w:jc w:val="right"/>
      </w:pPr>
      <w:r>
        <w:lastRenderedPageBreak/>
        <w:t xml:space="preserve">                                                                                                                   </w:t>
      </w:r>
      <w:r w:rsidR="002B1607" w:rsidRPr="00B07A28">
        <w:t>Приложение 1</w:t>
      </w:r>
    </w:p>
    <w:p w:rsidR="000B1587" w:rsidRDefault="000B1587" w:rsidP="00420C56">
      <w:pPr>
        <w:pStyle w:val="a4"/>
        <w:spacing w:after="0" w:afterAutospacing="0"/>
        <w:jc w:val="both"/>
        <w:rPr>
          <w:b/>
          <w:bCs/>
        </w:rPr>
      </w:pPr>
      <w:r w:rsidRPr="00B27484">
        <w:t>5.</w:t>
      </w:r>
      <w:r w:rsidR="00C017E8" w:rsidRPr="00B27484">
        <w:t> </w:t>
      </w:r>
      <w:r w:rsidR="00C017E8" w:rsidRPr="00B27484">
        <w:rPr>
          <w:b/>
          <w:bCs/>
        </w:rPr>
        <w:t>Основные требо</w:t>
      </w:r>
      <w:r w:rsidRPr="00B27484">
        <w:rPr>
          <w:b/>
          <w:bCs/>
        </w:rPr>
        <w:t>вания, предъявляемые к изданиям</w:t>
      </w:r>
    </w:p>
    <w:p w:rsidR="0097541E" w:rsidRPr="00B27484" w:rsidRDefault="0097541E" w:rsidP="00420C56">
      <w:pPr>
        <w:pStyle w:val="a4"/>
        <w:spacing w:after="0" w:afterAutospacing="0"/>
        <w:jc w:val="both"/>
        <w:rPr>
          <w:b/>
          <w:bCs/>
        </w:rPr>
      </w:pPr>
    </w:p>
    <w:p w:rsidR="00B07A28" w:rsidRDefault="00C017E8" w:rsidP="00420C56">
      <w:pPr>
        <w:pStyle w:val="a4"/>
        <w:spacing w:before="0" w:beforeAutospacing="0" w:after="0" w:afterAutospacing="0"/>
        <w:jc w:val="both"/>
      </w:pPr>
      <w:r w:rsidRPr="00B27484">
        <w:t xml:space="preserve">1. Обязательное соблюдение </w:t>
      </w:r>
      <w:proofErr w:type="spellStart"/>
      <w:r w:rsidRPr="00B27484">
        <w:t>ГОСТа</w:t>
      </w:r>
      <w:proofErr w:type="spellEnd"/>
      <w:r w:rsidRPr="00B27484">
        <w:t xml:space="preserve"> 7.4-95 «Издания. Выходные сведения», устанавливающего </w:t>
      </w:r>
      <w:r w:rsidRPr="00B27484">
        <w:rPr>
          <w:b/>
          <w:bCs/>
        </w:rPr>
        <w:t>единые требования к выходным сведениям и месту их расположения в текстовых изданиях:</w:t>
      </w:r>
      <w:r w:rsidRPr="00B27484">
        <w:br/>
        <w:t>2.</w:t>
      </w:r>
      <w:r w:rsidRPr="00B27484">
        <w:rPr>
          <w:b/>
          <w:bCs/>
          <w:i/>
          <w:iCs/>
        </w:rPr>
        <w:t> Заглавие издания </w:t>
      </w:r>
      <w:r w:rsidRPr="00B27484">
        <w:t>указывают в том виде, в котором оно установлено автором или издателем. Заглавие, общее для всех выпусков издания, должно быть оформлено однотипно и отлично от остальных сведений на титульном листе.</w:t>
      </w:r>
      <w:r w:rsidRPr="00B27484">
        <w:br/>
        <w:t>3.  </w:t>
      </w:r>
      <w:proofErr w:type="spellStart"/>
      <w:r w:rsidRPr="00B27484">
        <w:rPr>
          <w:b/>
          <w:bCs/>
          <w:i/>
          <w:iCs/>
        </w:rPr>
        <w:t>Надзаголовочные</w:t>
      </w:r>
      <w:proofErr w:type="spellEnd"/>
      <w:r w:rsidR="00B07A28">
        <w:rPr>
          <w:b/>
          <w:bCs/>
          <w:i/>
          <w:iCs/>
        </w:rPr>
        <w:t xml:space="preserve"> </w:t>
      </w:r>
      <w:r w:rsidRPr="00B27484">
        <w:rPr>
          <w:b/>
          <w:bCs/>
          <w:i/>
          <w:iCs/>
        </w:rPr>
        <w:t xml:space="preserve"> данные</w:t>
      </w:r>
      <w:r w:rsidRPr="00B27484">
        <w:t> в зависимости от вида издания должны включать: сведения о наименовании организации, от им</w:t>
      </w:r>
      <w:r w:rsidR="00B07A28">
        <w:t xml:space="preserve">ени которой выпускается издание. </w:t>
      </w:r>
      <w:r w:rsidRPr="00B27484">
        <w:rPr>
          <w:b/>
          <w:bCs/>
        </w:rPr>
        <w:t> </w:t>
      </w:r>
      <w:proofErr w:type="spellStart"/>
      <w:r w:rsidRPr="00B27484">
        <w:t>Надзаголовочные</w:t>
      </w:r>
      <w:proofErr w:type="spellEnd"/>
      <w:r w:rsidRPr="00B27484">
        <w:t xml:space="preserve"> </w:t>
      </w:r>
      <w:r w:rsidR="000B1587" w:rsidRPr="00B27484">
        <w:t xml:space="preserve"> </w:t>
      </w:r>
      <w:r w:rsidRPr="00B27484">
        <w:t>данные помещают в верхней части титульного листа. В изданиях материалов конференций, совещаний в </w:t>
      </w:r>
      <w:proofErr w:type="spellStart"/>
      <w:r w:rsidRPr="00B27484">
        <w:t>надзаголовочных</w:t>
      </w:r>
      <w:proofErr w:type="spellEnd"/>
      <w:r w:rsidRPr="00B27484">
        <w:t xml:space="preserve"> данных указывают их организаторов.</w:t>
      </w:r>
      <w:r w:rsidRPr="00B27484">
        <w:br/>
        <w:t>4. </w:t>
      </w:r>
      <w:r w:rsidRPr="00B27484">
        <w:rPr>
          <w:b/>
          <w:bCs/>
          <w:i/>
          <w:iCs/>
        </w:rPr>
        <w:t>Подзаголовочные данные</w:t>
      </w:r>
      <w:r w:rsidRPr="00B27484">
        <w:t xml:space="preserve"> помещают на титульном листе под заглавием. В зависимости от вида издания подзаголовочные данные могут включать: </w:t>
      </w:r>
    </w:p>
    <w:p w:rsidR="00B07A28" w:rsidRDefault="00B07A28" w:rsidP="00420C56">
      <w:pPr>
        <w:pStyle w:val="a4"/>
        <w:spacing w:before="0" w:beforeAutospacing="0" w:after="0" w:afterAutospacing="0"/>
        <w:jc w:val="both"/>
      </w:pPr>
      <w:r>
        <w:t>-</w:t>
      </w:r>
      <w:r w:rsidR="00C017E8" w:rsidRPr="00B27484">
        <w:t>сведения, поясняющие заглавие;</w:t>
      </w:r>
    </w:p>
    <w:p w:rsidR="00B07A28" w:rsidRDefault="00B07A28" w:rsidP="00420C56">
      <w:pPr>
        <w:pStyle w:val="a4"/>
        <w:spacing w:before="0" w:beforeAutospacing="0" w:after="0" w:afterAutospacing="0"/>
        <w:jc w:val="both"/>
      </w:pPr>
      <w:r>
        <w:t>-</w:t>
      </w:r>
      <w:r w:rsidR="00C017E8" w:rsidRPr="00B27484">
        <w:t xml:space="preserve"> сведения о читательском адресе; </w:t>
      </w:r>
    </w:p>
    <w:p w:rsidR="00D82229" w:rsidRPr="00B27484" w:rsidRDefault="00B07A28" w:rsidP="00420C56">
      <w:pPr>
        <w:pStyle w:val="a4"/>
        <w:spacing w:before="0" w:beforeAutospacing="0" w:after="0" w:afterAutospacing="0"/>
        <w:jc w:val="both"/>
      </w:pPr>
      <w:r>
        <w:t>-</w:t>
      </w:r>
      <w:r w:rsidR="00C017E8" w:rsidRPr="00B27484">
        <w:t>сведения о целевом назначении (официал</w:t>
      </w:r>
      <w:r>
        <w:t xml:space="preserve">ьное издание, научное, </w:t>
      </w:r>
      <w:proofErr w:type="spellStart"/>
      <w:r>
        <w:t>учебное</w:t>
      </w:r>
      <w:proofErr w:type="gramStart"/>
      <w:r>
        <w:t>,</w:t>
      </w:r>
      <w:r w:rsidR="00C017E8" w:rsidRPr="00B27484">
        <w:t>п</w:t>
      </w:r>
      <w:proofErr w:type="gramEnd"/>
      <w:r w:rsidR="00C017E8" w:rsidRPr="00B27484">
        <w:t>роизводственно-практическое</w:t>
      </w:r>
      <w:proofErr w:type="spellEnd"/>
      <w:r w:rsidR="00C017E8" w:rsidRPr="00B27484">
        <w:t>, справочное, рекламное).</w:t>
      </w:r>
      <w:r w:rsidR="00C017E8" w:rsidRPr="00B27484">
        <w:br/>
        <w:t>5. </w:t>
      </w:r>
      <w:r w:rsidR="00C017E8" w:rsidRPr="00420C56">
        <w:rPr>
          <w:b/>
          <w:bCs/>
          <w:i/>
        </w:rPr>
        <w:t>Имя составителя</w:t>
      </w:r>
      <w:r w:rsidR="00C017E8" w:rsidRPr="00B27484">
        <w:rPr>
          <w:b/>
          <w:bCs/>
        </w:rPr>
        <w:t> </w:t>
      </w:r>
      <w:r w:rsidR="00C017E8" w:rsidRPr="00B27484">
        <w:t>приводят на титульном листе в подзаголовочных данных или на его обороте, выделяя полиграфическими средствами. Перед именем составителя следует приводить слова, определяющие характер проделанной работы: «составитель», «составил», «автор-составитель»,</w:t>
      </w:r>
      <w:r w:rsidR="00D82229" w:rsidRPr="00B27484">
        <w:t xml:space="preserve"> </w:t>
      </w:r>
      <w:r w:rsidR="00C017E8" w:rsidRPr="00B27484">
        <w:t>«редактор-составитель», «выборку сделал», «обобщил», «подобрал»</w:t>
      </w:r>
      <w:proofErr w:type="gramStart"/>
      <w:r w:rsidR="00C017E8" w:rsidRPr="00B27484">
        <w:t>,«</w:t>
      </w:r>
      <w:proofErr w:type="gramEnd"/>
      <w:r w:rsidR="00C017E8" w:rsidRPr="00B27484">
        <w:t>разработал».</w:t>
      </w:r>
      <w:r w:rsidR="00C017E8" w:rsidRPr="00B27484">
        <w:br/>
        <w:t>6</w:t>
      </w:r>
      <w:r w:rsidR="00C017E8" w:rsidRPr="00420C56">
        <w:rPr>
          <w:i/>
        </w:rPr>
        <w:t>. </w:t>
      </w:r>
      <w:proofErr w:type="gramStart"/>
      <w:r w:rsidR="00C017E8" w:rsidRPr="00420C56">
        <w:rPr>
          <w:b/>
          <w:bCs/>
          <w:i/>
        </w:rPr>
        <w:t>Сведения об ответственном за выпуск издания</w:t>
      </w:r>
      <w:r w:rsidR="00C017E8" w:rsidRPr="00B27484">
        <w:t> приводят на обороте титульного листа. </w:t>
      </w:r>
      <w:r w:rsidR="00C017E8" w:rsidRPr="00B27484">
        <w:br/>
        <w:t>7.</w:t>
      </w:r>
      <w:proofErr w:type="gramEnd"/>
      <w:r w:rsidR="00C017E8" w:rsidRPr="00B27484">
        <w:t> </w:t>
      </w:r>
      <w:r w:rsidR="00C017E8" w:rsidRPr="00420C56">
        <w:rPr>
          <w:b/>
          <w:bCs/>
          <w:i/>
        </w:rPr>
        <w:t>Сведения о редакторе, техническом редакторе</w:t>
      </w:r>
      <w:r w:rsidR="00C017E8" w:rsidRPr="00B27484">
        <w:t> приводят над выпускными данными на последней странице издания, на обороте титульного листа.</w:t>
      </w:r>
      <w:r w:rsidR="00C017E8" w:rsidRPr="00B27484">
        <w:br/>
      </w:r>
      <w:r w:rsidR="00C017E8" w:rsidRPr="0097541E">
        <w:rPr>
          <w:b/>
        </w:rPr>
        <w:t>8</w:t>
      </w:r>
      <w:r w:rsidR="00C017E8" w:rsidRPr="00B27484">
        <w:t>. </w:t>
      </w:r>
      <w:r w:rsidR="00C017E8" w:rsidRPr="00420C56">
        <w:rPr>
          <w:b/>
          <w:bCs/>
          <w:i/>
        </w:rPr>
        <w:t>Местом выпуска издания</w:t>
      </w:r>
      <w:r w:rsidR="00C017E8" w:rsidRPr="00B27484">
        <w:t xml:space="preserve"> считается юридический </w:t>
      </w:r>
      <w:r w:rsidR="00D82229" w:rsidRPr="00B27484">
        <w:t>адрес издателя</w:t>
      </w:r>
      <w:r w:rsidR="00C017E8" w:rsidRPr="00B27484">
        <w:br/>
      </w:r>
      <w:r w:rsidR="00C017E8" w:rsidRPr="0097541E">
        <w:rPr>
          <w:b/>
          <w:i/>
        </w:rPr>
        <w:t>9</w:t>
      </w:r>
      <w:r w:rsidR="00C017E8" w:rsidRPr="00B27484">
        <w:t>. </w:t>
      </w:r>
      <w:r w:rsidR="00C017E8" w:rsidRPr="00420C56">
        <w:rPr>
          <w:b/>
          <w:bCs/>
          <w:i/>
        </w:rPr>
        <w:t>Год выпуска издания</w:t>
      </w:r>
      <w:r w:rsidR="00C017E8" w:rsidRPr="00B27484">
        <w:t> обозначают арабскими цифрами без слова</w:t>
      </w:r>
      <w:r w:rsidR="00D82229" w:rsidRPr="00B27484">
        <w:t xml:space="preserve"> </w:t>
      </w:r>
      <w:r w:rsidR="00C017E8" w:rsidRPr="00B27484">
        <w:t>«год» или сокращения </w:t>
      </w:r>
      <w:r w:rsidR="00D82229" w:rsidRPr="00B27484">
        <w:t>«г»:</w:t>
      </w:r>
      <w:r w:rsidR="00C017E8" w:rsidRPr="00B27484">
        <w:br/>
      </w:r>
      <w:r w:rsidR="0097541E" w:rsidRPr="0097541E">
        <w:rPr>
          <w:b/>
        </w:rPr>
        <w:t>10</w:t>
      </w:r>
      <w:r w:rsidR="00C017E8" w:rsidRPr="0097541E">
        <w:rPr>
          <w:b/>
        </w:rPr>
        <w:t>.</w:t>
      </w:r>
      <w:r w:rsidR="00C017E8" w:rsidRPr="00B27484">
        <w:t> </w:t>
      </w:r>
      <w:r w:rsidR="00C017E8" w:rsidRPr="00420C56">
        <w:rPr>
          <w:b/>
          <w:bCs/>
          <w:i/>
        </w:rPr>
        <w:t>Выпускные данные</w:t>
      </w:r>
      <w:r w:rsidR="00C017E8" w:rsidRPr="00B27484">
        <w:t> включают следующие сведения: дату подписания в печать, вид печати, объем издания в авторских листах, тираж, имя и полный почтовый адрес издателя, название и полный почтовый адрес полиграфического предприятия. Выпускные данные помещают на последней странице издания.</w:t>
      </w:r>
      <w:r w:rsidR="00C017E8" w:rsidRPr="00B27484">
        <w:br/>
      </w:r>
      <w:r w:rsidR="00420C56" w:rsidRPr="0097541E">
        <w:rPr>
          <w:b/>
        </w:rPr>
        <w:t>11</w:t>
      </w:r>
      <w:r w:rsidR="00C017E8" w:rsidRPr="00B27484">
        <w:t>.  </w:t>
      </w:r>
      <w:r w:rsidR="00C017E8" w:rsidRPr="00420C56">
        <w:rPr>
          <w:b/>
          <w:bCs/>
          <w:i/>
        </w:rPr>
        <w:t>Авторский знак</w:t>
      </w:r>
      <w:r w:rsidR="00C017E8" w:rsidRPr="00B27484">
        <w:t> состоит из первой буквы фамилии автора и двузначного числа, соответствующего начальным буквам этой фамилии или заглавия. Определяется на основе </w:t>
      </w:r>
      <w:r w:rsidR="00420C56">
        <w:t xml:space="preserve"> </w:t>
      </w:r>
      <w:r w:rsidR="00C017E8" w:rsidRPr="00B27484">
        <w:t xml:space="preserve">«Таблиц авторских </w:t>
      </w:r>
      <w:r w:rsidR="00420C56">
        <w:t xml:space="preserve">знаков двоичных». </w:t>
      </w:r>
      <w:r w:rsidR="00C017E8" w:rsidRPr="00B27484">
        <w:t>Авторский знак помещают в верхнем углу оборота титульного листа после классификационных индексов.</w:t>
      </w:r>
      <w:r w:rsidR="00D82229" w:rsidRPr="00B27484">
        <w:t xml:space="preserve"> </w:t>
      </w: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420C56" w:rsidRDefault="00420C56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420C56" w:rsidRDefault="00420C56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420C56" w:rsidRDefault="00420C56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420C56" w:rsidRDefault="00420C56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420C56" w:rsidRDefault="00420C56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420C56" w:rsidRDefault="00420C56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Pr="00420C56" w:rsidRDefault="00B27484" w:rsidP="00420C56">
      <w:pPr>
        <w:pStyle w:val="a4"/>
        <w:spacing w:before="0" w:beforeAutospacing="0" w:after="0" w:afterAutospacing="0"/>
        <w:jc w:val="right"/>
      </w:pPr>
      <w:r w:rsidRPr="00420C56">
        <w:t>Приложение 2</w:t>
      </w:r>
    </w:p>
    <w:p w:rsidR="00D82229" w:rsidRPr="00B27484" w:rsidRDefault="00C017E8" w:rsidP="00420C56">
      <w:pPr>
        <w:pStyle w:val="a4"/>
        <w:spacing w:before="0" w:beforeAutospacing="0" w:after="0" w:afterAutospacing="0"/>
        <w:jc w:val="both"/>
        <w:rPr>
          <w:b/>
          <w:bCs/>
        </w:rPr>
      </w:pPr>
      <w:r w:rsidRPr="00B27484">
        <w:rPr>
          <w:b/>
          <w:bCs/>
        </w:rPr>
        <w:t>Основные тре</w:t>
      </w:r>
      <w:r w:rsidR="00B27484" w:rsidRPr="00B27484">
        <w:rPr>
          <w:b/>
          <w:bCs/>
        </w:rPr>
        <w:t>бования к оформлению содержания</w:t>
      </w:r>
    </w:p>
    <w:p w:rsidR="00B27484" w:rsidRPr="00B27484" w:rsidRDefault="00B27484" w:rsidP="00420C56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D82229" w:rsidRPr="00B27484" w:rsidRDefault="00C017E8" w:rsidP="00420C56">
      <w:pPr>
        <w:pStyle w:val="a4"/>
        <w:spacing w:before="0" w:beforeAutospacing="0" w:after="0" w:afterAutospacing="0"/>
        <w:jc w:val="both"/>
      </w:pPr>
      <w:r w:rsidRPr="00B27484">
        <w:t>1. Для названия содержания используют слово «Содержание». Не допускается применять слово «Оглавление» (ГОСТ 7.5-98 п. 6.2)</w:t>
      </w:r>
      <w:r w:rsidRPr="00B27484">
        <w:br/>
        <w:t>2. Содержание располагают до или после текста издания. Его приводят отдельной строкой и выделяют полиграфическими средствами</w:t>
      </w:r>
      <w:r w:rsidRPr="00B27484">
        <w:br/>
        <w:t>4. Имя автора (составителя) в содержании начинают с фамилии. Имя и отчество допускается заменять инициалами. В коллективных работах сохраняют последовательность имен авторов, данную в тексте публикуемых материалов издания. Сведения об ученой степени, ученом звании, должности и месте работы автора (составителя) указываются по усмотрению ответственного за выпуск в полной или сокращенной форме после имени автора (составителя). Имя автора  (составителя)  выделяют  полиграфическими</w:t>
      </w:r>
      <w:r w:rsidRPr="00B27484">
        <w:br/>
        <w:t>средствами.</w:t>
      </w:r>
      <w:r w:rsidRPr="00B27484">
        <w:br/>
        <w:t>5. Заглавие публикуемого материала сохраняют в той форме, в какой оно дано при тексте публикуемого материала.</w:t>
      </w:r>
      <w:r w:rsidR="00D82229" w:rsidRPr="00B27484">
        <w:t xml:space="preserve"> </w:t>
      </w:r>
    </w:p>
    <w:p w:rsidR="00D82229" w:rsidRPr="00B27484" w:rsidRDefault="00C017E8" w:rsidP="00420C56">
      <w:pPr>
        <w:pStyle w:val="a4"/>
        <w:spacing w:before="0" w:beforeAutospacing="0" w:after="0" w:afterAutospacing="0"/>
        <w:jc w:val="both"/>
        <w:rPr>
          <w:b/>
          <w:bCs/>
        </w:rPr>
      </w:pPr>
      <w:r w:rsidRPr="00B27484">
        <w:rPr>
          <w:b/>
          <w:bCs/>
        </w:rPr>
        <w:t>Нумерация страниц издания:</w:t>
      </w:r>
    </w:p>
    <w:p w:rsidR="00D82229" w:rsidRPr="00B27484" w:rsidRDefault="00C017E8" w:rsidP="00420C56">
      <w:pPr>
        <w:pStyle w:val="a4"/>
        <w:spacing w:before="0" w:beforeAutospacing="0" w:after="0" w:afterAutospacing="0"/>
        <w:jc w:val="both"/>
      </w:pPr>
      <w:r w:rsidRPr="00B27484">
        <w:t>1. Для нумерации страниц в издании применяют только арабские цифры. Страницы издания должны иметь порядковую нумерацию.</w:t>
      </w:r>
      <w:r w:rsidRPr="00B27484">
        <w:br/>
        <w:t>2. Сведения о порядковом номере страницы обозначают колонцифрой и приводят в нижней части страницы издания. Колонцифру приводят отдельной строкой, проставляют на всех страницах издания, кроме страниц титульного листа и концевого титульного листа.</w:t>
      </w:r>
      <w:r w:rsidRPr="00B27484">
        <w:br/>
        <w:t>3. Страницы обложки в нумерацию страниц издания не включают.</w:t>
      </w:r>
    </w:p>
    <w:p w:rsidR="00D82229" w:rsidRPr="00B27484" w:rsidRDefault="00C017E8" w:rsidP="00420C56">
      <w:pPr>
        <w:pStyle w:val="a4"/>
        <w:spacing w:before="0" w:beforeAutospacing="0" w:after="0" w:afterAutospacing="0"/>
        <w:jc w:val="both"/>
        <w:rPr>
          <w:b/>
          <w:bCs/>
        </w:rPr>
      </w:pPr>
      <w:r w:rsidRPr="00B27484">
        <w:rPr>
          <w:b/>
          <w:bCs/>
        </w:rPr>
        <w:t>Основные требования по оформлению текстов, готовых для верстки и печати:</w:t>
      </w:r>
    </w:p>
    <w:p w:rsidR="00D82229" w:rsidRPr="00B27484" w:rsidRDefault="00C017E8" w:rsidP="00420C56">
      <w:pPr>
        <w:pStyle w:val="a4"/>
        <w:spacing w:before="0" w:beforeAutospacing="0" w:after="0" w:afterAutospacing="0"/>
        <w:jc w:val="both"/>
      </w:pPr>
      <w:r w:rsidRPr="00B27484">
        <w:t xml:space="preserve">1. </w:t>
      </w:r>
      <w:proofErr w:type="gramStart"/>
      <w:r w:rsidRPr="00B27484">
        <w:t xml:space="preserve">Текст должен быть набран в редакторе </w:t>
      </w:r>
      <w:proofErr w:type="spellStart"/>
      <w:r w:rsidRPr="00B27484">
        <w:t>Word</w:t>
      </w:r>
      <w:proofErr w:type="spellEnd"/>
      <w:r w:rsidRPr="00B27484">
        <w:t xml:space="preserve"> с соблюдением издательского формата, т.е.:</w:t>
      </w:r>
      <w:r w:rsidRPr="00B27484">
        <w:br/>
        <w:t>— абзацный отступ «красной» строки задается не пробелами и табуляциями, а с помощью выступа (или не задается совсем), </w:t>
      </w:r>
      <w:r w:rsidRPr="00B27484">
        <w:br/>
        <w:t>— весь абзац должен представлять собой одну строку, внутри не должно быть переводов строк,</w:t>
      </w:r>
      <w:r w:rsidRPr="00B27484">
        <w:br/>
        <w:t>— никаких переносов, проставляемых вручную, </w:t>
      </w:r>
      <w:r w:rsidRPr="00B27484">
        <w:br/>
        <w:t xml:space="preserve">— таблицы должны быть оформлены средствами </w:t>
      </w:r>
      <w:proofErr w:type="spellStart"/>
      <w:r w:rsidRPr="00B27484">
        <w:t>Word</w:t>
      </w:r>
      <w:proofErr w:type="spellEnd"/>
      <w:r w:rsidRPr="00B27484">
        <w:t> (вначале формируется таблица с заданным количеством столбцов</w:t>
      </w:r>
      <w:proofErr w:type="gramEnd"/>
      <w:r w:rsidRPr="00B27484">
        <w:t xml:space="preserve"> и строк, затем в нее вносятся данные), а не средствами Лексикона или вручную восклицательными знаками и т.д.</w:t>
      </w:r>
      <w:r w:rsidRPr="00B27484">
        <w:br/>
        <w:t>2. Слова в тексте должны разделяться одним пробелом</w:t>
      </w:r>
      <w:r w:rsidRPr="00B27484">
        <w:br/>
        <w:t>3. Знаки препинания ставятся сразу после слова, без пробела между словом и знаком, а пробел следует сразу за знаком – перед следующим словом.</w:t>
      </w:r>
      <w:r w:rsidRPr="00B27484">
        <w:br/>
        <w:t>4. Кавычки и скобки расставляются следующим образом: открывающаяся – вплотную к следующему слову (без пробела), закрывающаяся – вплотную к предыдущему слову, а затем пробел.</w:t>
      </w:r>
      <w:r w:rsidRPr="00B27484">
        <w:br/>
        <w:t>5. Желательные параметры форматирования: </w:t>
      </w:r>
      <w:r w:rsidRPr="00B27484">
        <w:br/>
        <w:t xml:space="preserve">— страница А5, ориентация книжная, поля </w:t>
      </w:r>
      <w:r w:rsidR="0097541E">
        <w:t>по 1,5 см</w:t>
      </w:r>
      <w:r w:rsidR="0097541E">
        <w:br/>
        <w:t xml:space="preserve">— </w:t>
      </w:r>
      <w:r w:rsidRPr="00B27484">
        <w:t>межстрочный интервал одинарный, выступ 1 см</w:t>
      </w:r>
      <w:r w:rsidRPr="00B27484">
        <w:br/>
        <w:t xml:space="preserve">— шрифт </w:t>
      </w:r>
      <w:proofErr w:type="spellStart"/>
      <w:r w:rsidRPr="00B27484">
        <w:t>Times</w:t>
      </w:r>
      <w:proofErr w:type="spellEnd"/>
      <w:r w:rsidRPr="00B27484">
        <w:t xml:space="preserve"> </w:t>
      </w:r>
      <w:proofErr w:type="spellStart"/>
      <w:r w:rsidRPr="00B27484">
        <w:t>New</w:t>
      </w:r>
      <w:proofErr w:type="spellEnd"/>
      <w:r w:rsidRPr="00B27484">
        <w:t xml:space="preserve"> </w:t>
      </w:r>
      <w:proofErr w:type="spellStart"/>
      <w:r w:rsidRPr="00B27484">
        <w:t>Roman</w:t>
      </w:r>
      <w:proofErr w:type="spellEnd"/>
      <w:r w:rsidRPr="00B27484">
        <w:t>, размером 12-13</w:t>
      </w:r>
      <w:r w:rsidRPr="00B27484">
        <w:br/>
        <w:t>6. Страницы жестко не разделять, нумерацию не присваивать.</w:t>
      </w:r>
      <w:r w:rsidRPr="00B27484">
        <w:br/>
        <w:t>7. Текст утверждается для верстки после окончательной редакторской правки.</w:t>
      </w:r>
    </w:p>
    <w:p w:rsidR="00B27484" w:rsidRPr="00B27484" w:rsidRDefault="00B27484" w:rsidP="00420C56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27484" w:rsidRPr="00B27484" w:rsidRDefault="00B27484" w:rsidP="00420C56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27484" w:rsidRPr="00B27484" w:rsidRDefault="00B27484" w:rsidP="00420C56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27484" w:rsidRPr="00B27484" w:rsidRDefault="00B27484" w:rsidP="00420C56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b/>
          <w:bCs/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b/>
          <w:bCs/>
          <w:color w:val="4F5854"/>
        </w:rPr>
      </w:pPr>
    </w:p>
    <w:p w:rsidR="00B27484" w:rsidRPr="0097541E" w:rsidRDefault="00B27484" w:rsidP="0097541E">
      <w:pPr>
        <w:pStyle w:val="a4"/>
        <w:spacing w:before="0" w:beforeAutospacing="0" w:after="0" w:afterAutospacing="0"/>
        <w:jc w:val="right"/>
        <w:rPr>
          <w:bCs/>
        </w:rPr>
      </w:pPr>
      <w:r w:rsidRPr="0097541E">
        <w:rPr>
          <w:bCs/>
        </w:rPr>
        <w:t>Приложение 3</w:t>
      </w:r>
    </w:p>
    <w:p w:rsidR="00D82229" w:rsidRPr="00B27484" w:rsidRDefault="00C017E8" w:rsidP="00420C56">
      <w:pPr>
        <w:pStyle w:val="a4"/>
        <w:spacing w:before="0" w:beforeAutospacing="0" w:after="0" w:afterAutospacing="0"/>
        <w:jc w:val="both"/>
        <w:rPr>
          <w:b/>
          <w:bCs/>
        </w:rPr>
      </w:pPr>
      <w:r w:rsidRPr="00B27484">
        <w:rPr>
          <w:b/>
          <w:bCs/>
        </w:rPr>
        <w:t>Распростране</w:t>
      </w:r>
      <w:r w:rsidR="00D82229" w:rsidRPr="00B27484">
        <w:rPr>
          <w:b/>
          <w:bCs/>
        </w:rPr>
        <w:t>ние и хранение изданий ДИМЦКиТ «Сибирский тракт»</w:t>
      </w:r>
    </w:p>
    <w:p w:rsidR="00D82229" w:rsidRPr="00B27484" w:rsidRDefault="00C017E8" w:rsidP="00420C56">
      <w:pPr>
        <w:pStyle w:val="a4"/>
        <w:spacing w:before="0" w:beforeAutospacing="0" w:after="0" w:afterAutospacing="0"/>
        <w:jc w:val="both"/>
      </w:pPr>
      <w:r w:rsidRPr="00B27484">
        <w:t>1. Тираж издания определяется с учетом количественных характеристик реальных и потенциальных потребительских групп, которым оно адресовано и актуальностью издания. </w:t>
      </w:r>
      <w:r w:rsidRPr="00B27484">
        <w:br/>
        <w:t>2. Обязательные экземпляры  распределяется следу</w:t>
      </w:r>
      <w:r w:rsidR="00D82229" w:rsidRPr="00B27484">
        <w:t>ющим образом:</w:t>
      </w:r>
      <w:r w:rsidR="00D82229" w:rsidRPr="00B27484">
        <w:br/>
        <w:t xml:space="preserve">— 2 экземпляра  в МБУК  </w:t>
      </w:r>
      <w:proofErr w:type="spellStart"/>
      <w:r w:rsidR="00D82229" w:rsidRPr="00B27484">
        <w:t>ДИМЦКи</w:t>
      </w:r>
      <w:proofErr w:type="spellEnd"/>
      <w:proofErr w:type="gramStart"/>
      <w:r w:rsidR="00D82229" w:rsidRPr="00B27484">
        <w:t xml:space="preserve"> Т</w:t>
      </w:r>
      <w:proofErr w:type="gramEnd"/>
      <w:r w:rsidR="00D82229" w:rsidRPr="00B27484">
        <w:t xml:space="preserve"> «Сибирский тракт»,</w:t>
      </w:r>
      <w:r w:rsidR="00D82229" w:rsidRPr="00B27484">
        <w:br/>
        <w:t xml:space="preserve">— 1 экземпляр </w:t>
      </w:r>
      <w:r w:rsidRPr="00B27484">
        <w:t>в </w:t>
      </w:r>
      <w:proofErr w:type="spellStart"/>
      <w:r w:rsidRPr="00B27484">
        <w:t>Межпоселенческую</w:t>
      </w:r>
      <w:proofErr w:type="spellEnd"/>
      <w:r w:rsidRPr="00B27484">
        <w:t xml:space="preserve"> центральную биб</w:t>
      </w:r>
      <w:r w:rsidR="00D82229" w:rsidRPr="00B27484">
        <w:t>лиотеку,</w:t>
      </w:r>
      <w:r w:rsidR="00D82229" w:rsidRPr="00B27484">
        <w:br/>
        <w:t>— 1 экземпляр в МКУ УКиТ;</w:t>
      </w:r>
    </w:p>
    <w:p w:rsidR="00D82229" w:rsidRPr="00B27484" w:rsidRDefault="00D82229" w:rsidP="00420C56">
      <w:pPr>
        <w:pStyle w:val="a4"/>
        <w:spacing w:before="0" w:beforeAutospacing="0" w:after="0" w:afterAutospacing="0"/>
        <w:jc w:val="both"/>
      </w:pPr>
      <w:r w:rsidRPr="00B27484">
        <w:t>— по 1 экземпляру  в учреждения культуры;</w:t>
      </w:r>
    </w:p>
    <w:p w:rsidR="00D82229" w:rsidRPr="00B27484" w:rsidRDefault="00D82229" w:rsidP="00420C56">
      <w:pPr>
        <w:pStyle w:val="a4"/>
        <w:spacing w:before="0" w:beforeAutospacing="0" w:after="0" w:afterAutospacing="0"/>
        <w:jc w:val="both"/>
      </w:pPr>
      <w:r w:rsidRPr="00B27484">
        <w:t>— 1 экземпляр в Администрацию МО «Дебёсский район» (по запросу);</w:t>
      </w:r>
    </w:p>
    <w:p w:rsidR="00B27484" w:rsidRPr="00B27484" w:rsidRDefault="00B27484" w:rsidP="00420C56">
      <w:pPr>
        <w:pStyle w:val="a4"/>
        <w:spacing w:before="0" w:beforeAutospacing="0" w:after="0" w:afterAutospacing="0"/>
        <w:jc w:val="both"/>
      </w:pPr>
      <w:r w:rsidRPr="00B27484">
        <w:t>— 1 экземпляр в Архивный отдел  М</w:t>
      </w:r>
      <w:r w:rsidR="0097541E">
        <w:t>О «Дебёсский район»</w:t>
      </w:r>
      <w:r w:rsidRPr="00B27484">
        <w:t>;</w:t>
      </w:r>
    </w:p>
    <w:p w:rsidR="00D82229" w:rsidRPr="00B27484" w:rsidRDefault="00D82229" w:rsidP="00420C56">
      <w:pPr>
        <w:pStyle w:val="a4"/>
        <w:spacing w:before="0" w:beforeAutospacing="0" w:after="0" w:afterAutospacing="0"/>
        <w:jc w:val="both"/>
      </w:pPr>
      <w:r w:rsidRPr="00B27484">
        <w:t xml:space="preserve">3. Издания  </w:t>
      </w:r>
      <w:proofErr w:type="spellStart"/>
      <w:r w:rsidRPr="00B27484">
        <w:t>ДИМЦКи</w:t>
      </w:r>
      <w:proofErr w:type="spellEnd"/>
      <w:proofErr w:type="gramStart"/>
      <w:r w:rsidRPr="00B27484">
        <w:t xml:space="preserve"> Т</w:t>
      </w:r>
      <w:proofErr w:type="gramEnd"/>
      <w:r w:rsidRPr="00B27484">
        <w:t xml:space="preserve"> «Сибирский тракт» </w:t>
      </w:r>
      <w:r w:rsidR="00C017E8" w:rsidRPr="00B27484">
        <w:t>являются документами вечного хранения и хранятся в архив</w:t>
      </w:r>
      <w:r w:rsidRPr="00B27484">
        <w:t>е  учреждения</w:t>
      </w:r>
      <w:r w:rsidR="00B27484" w:rsidRPr="00B27484">
        <w:t xml:space="preserve"> и  в Архивном отделе МО «Дебёсский район»</w:t>
      </w:r>
      <w:r w:rsidRPr="00B27484">
        <w:t xml:space="preserve">. </w:t>
      </w:r>
    </w:p>
    <w:p w:rsidR="00B27484" w:rsidRDefault="00647126" w:rsidP="00420C56">
      <w:pPr>
        <w:pStyle w:val="a4"/>
        <w:spacing w:before="0" w:beforeAutospacing="0" w:after="0" w:afterAutospacing="0"/>
        <w:jc w:val="both"/>
        <w:rPr>
          <w:color w:val="4F5854"/>
        </w:rPr>
      </w:pPr>
      <w:r w:rsidRPr="002B1607">
        <w:rPr>
          <w:color w:val="4F5854"/>
        </w:rPr>
        <w:t xml:space="preserve">                                                                                                   </w:t>
      </w: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420C56">
      <w:pPr>
        <w:pStyle w:val="a4"/>
        <w:spacing w:before="0" w:beforeAutospacing="0" w:after="0" w:afterAutospacing="0"/>
        <w:jc w:val="both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B27484" w:rsidRDefault="00B27484" w:rsidP="002B1607">
      <w:pPr>
        <w:pStyle w:val="a4"/>
        <w:spacing w:before="0" w:beforeAutospacing="0" w:after="0" w:afterAutospacing="0"/>
        <w:rPr>
          <w:color w:val="4F5854"/>
        </w:rPr>
      </w:pPr>
    </w:p>
    <w:p w:rsidR="002B1607" w:rsidRPr="0097541E" w:rsidRDefault="00647126" w:rsidP="00B27484">
      <w:pPr>
        <w:pStyle w:val="a4"/>
        <w:spacing w:before="0" w:beforeAutospacing="0" w:after="0" w:afterAutospacing="0"/>
        <w:jc w:val="right"/>
      </w:pPr>
      <w:r w:rsidRPr="0097541E">
        <w:lastRenderedPageBreak/>
        <w:t xml:space="preserve">   </w:t>
      </w:r>
      <w:r w:rsidR="00D82229" w:rsidRPr="0097541E">
        <w:t xml:space="preserve">Приложение </w:t>
      </w:r>
      <w:r w:rsidR="00B27484" w:rsidRPr="0097541E">
        <w:t xml:space="preserve"> 4</w:t>
      </w:r>
    </w:p>
    <w:p w:rsidR="00647126" w:rsidRPr="00B27484" w:rsidRDefault="00647126" w:rsidP="002B1607">
      <w:pPr>
        <w:pStyle w:val="a4"/>
        <w:spacing w:before="0" w:beforeAutospacing="0" w:after="0" w:afterAutospacing="0"/>
      </w:pPr>
      <w:r w:rsidRPr="00B27484">
        <w:rPr>
          <w:b/>
          <w:bCs/>
        </w:rPr>
        <w:t xml:space="preserve">Перечень издательской продукции, термины 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2B1607">
        <w:rPr>
          <w:rFonts w:ascii="Times New Roman" w:hAnsi="Times New Roman" w:cs="Times New Roman"/>
          <w:sz w:val="24"/>
          <w:szCs w:val="24"/>
        </w:rPr>
        <w:t>Адресная книга – справочник, содержащий список каких-либо адресов.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 xml:space="preserve">     Альбом – книжное или комплектное листовое </w:t>
      </w:r>
      <w:proofErr w:type="gramStart"/>
      <w:r w:rsidRPr="002B160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B160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фотоиздание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, имеющее, как правило, пояснительный текст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Биографический справочник/словарь – справочник, содержащий сведения о жизни и деятельности каких-либо лиц.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Брошюра – книжное издание объемом свыше 4, но не более 48 страниц. В отличие от книги она имеет ограниченный объем, в отличие от журнала выходит однократно, в отличие от альбома содержит преимущественно текст, а не иллюстрации.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Буклет (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Ндп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. брошюра) – издание в виде одного листа печатного материала, сфальцованного любым способом в два или более сгибов.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Бюллетень – периодическое или продолжающееся издание, выпускаемое оперативно, содержащее краткие официальные материалы по вопросам, входящим в круг выпускающей его организации. Периодические бюллетени имеют постоянную рубрикацию.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Вспомогательный указатель – составная часть аппарата издания, которая обеспечивает поиск необходимых сведений, заключенных в издании, и представляет собой упорядоченный по какому-либо принципу перечень информационных объектов с указанием их местонахождения на страницах издания:</w:t>
      </w:r>
      <w:r w:rsidRPr="002B1607">
        <w:rPr>
          <w:rFonts w:ascii="Times New Roman" w:hAnsi="Times New Roman" w:cs="Times New Roman"/>
          <w:sz w:val="24"/>
          <w:szCs w:val="24"/>
        </w:rPr>
        <w:br/>
        <w:t>     аннотированный указатель – содержит справочные данные об объектах, в него включенных;</w:t>
      </w:r>
      <w:r w:rsidRPr="002B1607">
        <w:rPr>
          <w:rFonts w:ascii="Times New Roman" w:hAnsi="Times New Roman" w:cs="Times New Roman"/>
          <w:sz w:val="24"/>
          <w:szCs w:val="24"/>
        </w:rPr>
        <w:br/>
        <w:t>     глухой вспомогательный – включающий только перечень рубрик, без каких-либо пояснений;</w:t>
      </w:r>
      <w:r w:rsidRPr="002B1607">
        <w:rPr>
          <w:rFonts w:ascii="Times New Roman" w:hAnsi="Times New Roman" w:cs="Times New Roman"/>
          <w:sz w:val="24"/>
          <w:szCs w:val="24"/>
        </w:rPr>
        <w:br/>
        <w:t>     </w:t>
      </w:r>
      <w:proofErr w:type="gramStart"/>
      <w:r w:rsidRPr="002B1607">
        <w:rPr>
          <w:rFonts w:ascii="Times New Roman" w:hAnsi="Times New Roman" w:cs="Times New Roman"/>
          <w:sz w:val="24"/>
          <w:szCs w:val="24"/>
        </w:rPr>
        <w:t>именной вспомогательный – содержащий алфавитный перечень имен лиц, описываемых или упоминаемых в издании;</w:t>
      </w:r>
      <w:r w:rsidRPr="002B1607">
        <w:rPr>
          <w:rFonts w:ascii="Times New Roman" w:hAnsi="Times New Roman" w:cs="Times New Roman"/>
          <w:sz w:val="24"/>
          <w:szCs w:val="24"/>
        </w:rPr>
        <w:br/>
        <w:t>     предметный вспомогательный – содержит перечень предметов, сведения о которых имеются в издании;</w:t>
      </w:r>
      <w:r w:rsidRPr="002B1607">
        <w:rPr>
          <w:rFonts w:ascii="Times New Roman" w:hAnsi="Times New Roman" w:cs="Times New Roman"/>
          <w:sz w:val="24"/>
          <w:szCs w:val="24"/>
        </w:rPr>
        <w:br/>
        <w:t>     тематический вспомогательный – состоит из рубрик, обозначающих узловые темы издания и расположенных в алфавитном порядке;</w:t>
      </w:r>
      <w:r w:rsidRPr="002B1607">
        <w:rPr>
          <w:rFonts w:ascii="Times New Roman" w:hAnsi="Times New Roman" w:cs="Times New Roman"/>
          <w:sz w:val="24"/>
          <w:szCs w:val="24"/>
        </w:rPr>
        <w:br/>
        <w:t>     единый (комбинированный, смешанный) – объединяет в одном алфавитном ряду названия всех.</w:t>
      </w:r>
      <w:proofErr w:type="gramEnd"/>
      <w:r w:rsidRPr="002B1607">
        <w:rPr>
          <w:rFonts w:ascii="Times New Roman" w:hAnsi="Times New Roman" w:cs="Times New Roman"/>
          <w:sz w:val="24"/>
          <w:szCs w:val="24"/>
        </w:rPr>
        <w:br/>
        <w:t>     По характеру группировки материала различаются алфавитный, систематический (иерархический), хронологический, нумерационный вспомогательные указатели информационных объектов, содержащихся в издании.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Выходные данные – составная часть выходных сведений: дата подписания издания в печать, формат бумаги, доля листа; гарнитура шрифта основного текста; способ печати; объем издания в условно-печатных и учетно-издательских листах; тираж; номер заказа полиграфического предприятия; имя и почтовый адрес  издателя; название полиграфического предприятия и его почтовый адрес.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Выходные данные – часть выходных сведений, включающая обозначение места выпуска издания, названия издательства, год выпуска.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 xml:space="preserve">     Выходные сведения – составная часть аппарата издания, содержащая совокупность данных, всесторонне характеризующих издание и предназначенных  для информирования потребителей, библиографической обработки и статистического учета изданий. Состав, место расположения выходных сведений и требования к ним определены ГОСТ  </w:t>
      </w:r>
      <w:proofErr w:type="gramStart"/>
      <w:r w:rsidRPr="002B16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1607">
        <w:rPr>
          <w:rFonts w:ascii="Times New Roman" w:hAnsi="Times New Roman" w:cs="Times New Roman"/>
          <w:sz w:val="24"/>
          <w:szCs w:val="24"/>
        </w:rPr>
        <w:t> 7.0.4-2006.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lastRenderedPageBreak/>
        <w:t>     Дайджест – сборник, содержащий наиболее интересные материалы, перепечатанные из других изданий.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Издание – документ, предназначенный для распространения содержащейся в ней информации, прошедший редакционно-издательскую обработку, самостоятельно оформленный, имеющий выходные сведения.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Инструктивно-методическое издание – производственно-практическое издание, содержащее документы определенного типа и методические рекомендации по их использованию, адресованные специалистам в помощь их практической деятельности в рамках данного ведомства.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Инструкция – официальное издание, содержащее правила по регулированию производственной и общественной деятельности или пользованию изделиями и (или) услугами.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Информационное издание – издание, содержащее систематизированные сведения о документах (опубликованных, неопубликованных, непубликуемых) либо результат анализа и обобщения сведений, представленных в первоисточниках, выпускаемое организацией, осуществляющей научно-информационную деятельность.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Информационный листок – реферативное непериодическое издание, отражающее сведения о передовом производственном опыте или научно-техническом достижении.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Календарь знаменательных дат – календарь-ежегодни</w:t>
      </w:r>
      <w:proofErr w:type="gramStart"/>
      <w:r w:rsidRPr="002B1607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2B1607">
        <w:rPr>
          <w:rFonts w:ascii="Times New Roman" w:hAnsi="Times New Roman" w:cs="Times New Roman"/>
          <w:sz w:val="24"/>
          <w:szCs w:val="24"/>
        </w:rPr>
        <w:t>ежеквартальник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, ежемесячник, еженедельник), включающий выборочный перечень дней года, связанных с какими-либо памятными событиями и сведениями об этих событиях.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Каталог выставки – каталог, содержащий перечень предметов, экспонируемых на выставке, и их описание.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Кипсек – роскошно оформленная книга/альбом.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Конволют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 (лат</w:t>
      </w:r>
      <w:proofErr w:type="gramStart"/>
      <w:r w:rsidRPr="002B1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1607">
        <w:rPr>
          <w:rFonts w:ascii="Times New Roman" w:hAnsi="Times New Roman" w:cs="Times New Roman"/>
          <w:sz w:val="24"/>
          <w:szCs w:val="24"/>
        </w:rPr>
        <w:t> «</w:t>
      </w:r>
      <w:proofErr w:type="gramStart"/>
      <w:r w:rsidRPr="002B16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1607">
        <w:rPr>
          <w:rFonts w:ascii="Times New Roman" w:hAnsi="Times New Roman" w:cs="Times New Roman"/>
          <w:sz w:val="24"/>
          <w:szCs w:val="24"/>
        </w:rPr>
        <w:t>вертывать», «свивать», «сплетать»). Изымание из журналов необходимых статей по конкретной теме или о персоне, произведений и переплетение их в небольшой том.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Колофон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(концевая титульная страница) – последняя страница издания с его выпускными данными.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Мемориальное издание – издание, выпущенное в ознаменование какого-либо события или посвященное памяти какого-либо лица.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Миниатюрное издание – издание, формат которого не превышает 100х100 мм. Если формат выходит за эти пределы, но не достигает среднего, то издание называется малоформатным.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Наглядное пособие – пособие, содержание в котором передается в основном при помощи изображения.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Надвыпускные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 xml:space="preserve"> данные – составная часть выходных сведений, размещаемая непосредственно над выпускными данными и включающая  данные об авторе (ах), составителе (ах), заглавие издания, данные о специалистах, работавших над подготовкой издания, а также указание вида издания по целевому назначению.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Нормативное издание – содержит нормативные документы производственно-технического или производственно-экономического характера, обязательные или рекомендуемые в той или иной сфере деятельности.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Обзор – производное произведение, представляющее собой сжатое, систематизированное, с выводами и рекомендациями, изложение современного состояния проблемы, рассматриваемой в первоисточниках; информационное произведение (документ, издание), создаваемое путем аналитико-</w:t>
      </w:r>
      <w:r w:rsidRPr="002B1607">
        <w:rPr>
          <w:rFonts w:ascii="Times New Roman" w:hAnsi="Times New Roman" w:cs="Times New Roman"/>
          <w:sz w:val="24"/>
          <w:szCs w:val="24"/>
        </w:rPr>
        <w:lastRenderedPageBreak/>
        <w:t>синтетической (логической) переработки документальной информации в целях получения необходимого выводного знания относительно состояния, развития и возможных путей решения данной проблемы.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Обложка – бумажное покрытие издания, которое содержит ряд его выходных сведений и является также элементов внешнего оформления издания.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Памятка – производственно-практическое издание, имеющее небольшой объем, содержащее практические сведения, полезные в производственной деятельности или повседневной жизни.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Пресс-релиз – бюллетень, предназначенный для редакций СМИ, из которого они могут почерпнуть интересующую их информацию.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Путеводитель – справочник, содержащий сведения о каком-либо географическом пункте или культурно-просветительном учреждени</w:t>
      </w:r>
      <w:proofErr w:type="gramStart"/>
      <w:r w:rsidRPr="002B160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B1607">
        <w:rPr>
          <w:rFonts w:ascii="Times New Roman" w:hAnsi="Times New Roman" w:cs="Times New Roman"/>
          <w:sz w:val="24"/>
          <w:szCs w:val="24"/>
        </w:rPr>
        <w:t>мероприятии), расположенные в порядке, удобном для следования или осмотра.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Рекомендательное библиографическое пособие – библиографическое пособие, отражающее документы, рекомендуемые определенным категориям читателей и отобранные по соответствующим содержательным и качественным критериям.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Справочное издание – издание, содержащее краткие сведения научного или прикладного характера, расположенные в порядке, удобном для их быстрого отыскания, не предназначенное для сплошного чтения.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Стереотипное издание – переиздание без изменений.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Таблоид – газета небольшого формата со сжатым текстом и большим количеством иллюстраций.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     Техническое и художественное редактирование – расположение текста и иллюстраций, художественная верстка и создание оригинал-макета издания.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                            Издания рекламного характера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Афиша – рекламное или справочное издание, оповещающее о каком-либо культурном мероприятии и предназначенное для расклейки. Это рекламный жанр, специализирующийся на письменном  (печатном) оповещении о предстоящих зрелищах или общественно значимых событиях.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Баннер – 1) напечатанное на полотне (ткани) изображение для магистральных щитов (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билбордов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); 2) рекламный плакат, выполненный в виде флага с напечатанным на нем рекламным объявлением; 3) изображение или текстовой блок на web-сайте, являющейся гиперссылкой на сайт рекламодателя, где находится подробное описание продукта или услуги.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Билборд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отдельно стоящий крупноформатный рекламный щит.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Бланк – листовое издание, содержащее элементы фирменного стиля или информацию постоянного характера и предназначенное для послед</w:t>
      </w:r>
      <w:r w:rsidR="00B27484">
        <w:rPr>
          <w:rFonts w:ascii="Times New Roman" w:hAnsi="Times New Roman" w:cs="Times New Roman"/>
          <w:sz w:val="24"/>
          <w:szCs w:val="24"/>
        </w:rPr>
        <w:t>ующего письменного заполнения.</w:t>
      </w:r>
      <w:r w:rsidRPr="002B1607">
        <w:rPr>
          <w:rFonts w:ascii="Times New Roman" w:hAnsi="Times New Roman" w:cs="Times New Roman"/>
          <w:sz w:val="24"/>
          <w:szCs w:val="24"/>
        </w:rPr>
        <w:br/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Бродсайт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листовой рекламный материал большого формата, который складывается и рассылается по почте без конверта.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Буклет – издание в виде одного листа печатного материала, сфальцованного любым способом в два или более сгибов.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Бюллетень рекламный (информационный бюллетень) – бюллетень, содержащий изложенные в привлекающей внимание форме сведения об изделиях, услугах, мероприятиях с целью создания спроса на них.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Визитная карточка (визитка) – листовое издание миниатюрного формата (50х90 мм), содержащее сведения о личности, сотруднике фирмы или самой фирме (организации)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Воблер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напечатанный на бумаге и вырубленный рекламный элемент любой формы, имеющий пластиковую гибкую ножку.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Диспенсер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подставка из жесткой бумаги, картона или пластика с рекламным  текстом или изображением.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Закладка – листовое  издание, полоска бумаги или полимерного материала, как правило, с изображением. Используется также как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рекламоноситель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Закладка книжная – листовое издание удлиненного формата, служащее для того, чтобы отметить нужную страницу в издании, напечатанное на плотной бумаге и содержащее разнообразные изображения и (или) рекламные сведения.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Каталог – официальное справочное и (или) рекламное издание, содержащее систематизированный перечень имеющихся  в наличии предметов и услуг.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Коллаж – изображение, созданное путем наклеивания на основу материалов, отличающихся от нее цветом и фактурой.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Кубарик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 xml:space="preserve"> – стопка из листов бумаги небольшого формата, близкая по форме </w:t>
      </w:r>
      <w:proofErr w:type="gramStart"/>
      <w:r w:rsidRPr="002B16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1607">
        <w:rPr>
          <w:rFonts w:ascii="Times New Roman" w:hAnsi="Times New Roman" w:cs="Times New Roman"/>
          <w:sz w:val="24"/>
          <w:szCs w:val="24"/>
        </w:rPr>
        <w:t xml:space="preserve"> кубической, проклеенная с одной стороны для соединения  отдельных листов и предотвращения их рассыпания. Отдельные листы легко отделяются от стопы и служат для оперативных записей. В оформлении 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кубарика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 xml:space="preserve"> используют элементы фирменного стиля.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Листовка – издание в виде одного или нескольких листов печатного материала любого формата  без скрепления объемом от 1 до 4 страниц. Может иметь рекламный, информационный или пропагандистский характер.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Манжетка (бандероль) – склеенная в виде кольца полоска бумаги, надеваемая на издание.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разновидность печатной рекламы, легкая бумажная, картонная или пластиковая рекламная конструкция, которая подвешивается к потолку, к кронштейну на стержне в любом месте помещения.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Наклейка – полиграфическое изделие, изготовленное на самоклеющемся материале.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Плакат – листовое издание в виде одного или нескольких листов печатного материала установленного формата, отпечатанное с одной или обеих сторон листа, предназначенное для экспонирования, от французского слова «прикреплять“, приклеивать».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 xml:space="preserve"> – однолистный или 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многолистный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 xml:space="preserve"> красочный рекламный плакат большого формата.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 xml:space="preserve">     Рекламный плакат – разновидность печатной рекламы, 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несфальцованное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 xml:space="preserve">', многокрасочное, одностороннее издание большого формата, посвященное товару и (или) фирме, его выпускающей. Такой плакат отличается малым количеством текста – как правило, присутствуют название фирмы, товара или услуги, реквизиты фирмы, 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Рекламное издание – издание, содержащее изложенные в привлекающей внимание форме сведения об изделиях, услугах, мероприятиях с целью создания спроса на них.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Синкел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вид внутритранспортной рекламы, плакат небольшого формата с достаточно обширным текстом и подробной аргументацией.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наклейка.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Фолдер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несшитая брошюра или многостраничная (рекламная) листовка.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B1607">
        <w:rPr>
          <w:rFonts w:ascii="Times New Roman" w:hAnsi="Times New Roman" w:cs="Times New Roman"/>
          <w:sz w:val="24"/>
          <w:szCs w:val="24"/>
        </w:rPr>
        <w:t>Штендер</w:t>
      </w:r>
      <w:proofErr w:type="spellEnd"/>
      <w:r w:rsidRPr="002B1607">
        <w:rPr>
          <w:rFonts w:ascii="Times New Roman" w:hAnsi="Times New Roman" w:cs="Times New Roman"/>
          <w:sz w:val="24"/>
          <w:szCs w:val="24"/>
        </w:rPr>
        <w:t> – переносная рекламная конструкция, устанавливаемая на улице недалеко от фирмы-рекламодателя.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 xml:space="preserve">     Этикетка – информационно-рекламное листовое издание, ярлык на чем-либо с торговым или фабричным клеймом, содержащее краткую информацию о данном объекте, </w:t>
      </w:r>
      <w:r w:rsidRPr="002B1607">
        <w:rPr>
          <w:rFonts w:ascii="Times New Roman" w:hAnsi="Times New Roman" w:cs="Times New Roman"/>
          <w:sz w:val="24"/>
          <w:szCs w:val="24"/>
        </w:rPr>
        <w:lastRenderedPageBreak/>
        <w:t>изготовленное чаще из бумаги, реже – из ткани, фольги, соответствующее по размеру упаковке.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607">
        <w:rPr>
          <w:rFonts w:ascii="Times New Roman" w:hAnsi="Times New Roman" w:cs="Times New Roman"/>
          <w:sz w:val="24"/>
          <w:szCs w:val="24"/>
        </w:rPr>
        <w:t>     Ярлык – изготовленный из бумаги или другого материала бланк определенной формы и размера, прикрепляемый к продукции либо к ее упаковке, бирка унифицированной формы, основной отличительный элемент товара. Может использоваться как ценник.</w:t>
      </w: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126" w:rsidRPr="002B1607" w:rsidRDefault="00647126" w:rsidP="002B1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126" w:rsidRPr="002B1607" w:rsidRDefault="00647126" w:rsidP="002B1607">
      <w:pPr>
        <w:pStyle w:val="a4"/>
        <w:spacing w:before="0" w:beforeAutospacing="0" w:after="0" w:afterAutospacing="0"/>
        <w:rPr>
          <w:color w:val="4F5854"/>
        </w:rPr>
      </w:pPr>
    </w:p>
    <w:sectPr w:rsidR="00647126" w:rsidRPr="002B1607" w:rsidSect="00B274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0B5B"/>
    <w:multiLevelType w:val="hybridMultilevel"/>
    <w:tmpl w:val="6E6E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C017E8"/>
    <w:rsid w:val="00000BDD"/>
    <w:rsid w:val="000044AE"/>
    <w:rsid w:val="00005194"/>
    <w:rsid w:val="00005559"/>
    <w:rsid w:val="00005BE6"/>
    <w:rsid w:val="00007824"/>
    <w:rsid w:val="00010260"/>
    <w:rsid w:val="00025FAD"/>
    <w:rsid w:val="00031B9B"/>
    <w:rsid w:val="0003394E"/>
    <w:rsid w:val="00051A17"/>
    <w:rsid w:val="00055EF1"/>
    <w:rsid w:val="00061DBE"/>
    <w:rsid w:val="00066F7C"/>
    <w:rsid w:val="000773A2"/>
    <w:rsid w:val="00082158"/>
    <w:rsid w:val="00092D84"/>
    <w:rsid w:val="000A369B"/>
    <w:rsid w:val="000A38B4"/>
    <w:rsid w:val="000B1587"/>
    <w:rsid w:val="000C350D"/>
    <w:rsid w:val="000D3000"/>
    <w:rsid w:val="000D5BF3"/>
    <w:rsid w:val="000E3777"/>
    <w:rsid w:val="000E4CEC"/>
    <w:rsid w:val="000F2B94"/>
    <w:rsid w:val="000F69ED"/>
    <w:rsid w:val="000F6A40"/>
    <w:rsid w:val="001232BD"/>
    <w:rsid w:val="00132720"/>
    <w:rsid w:val="00135944"/>
    <w:rsid w:val="00146F5D"/>
    <w:rsid w:val="00151B48"/>
    <w:rsid w:val="00156825"/>
    <w:rsid w:val="00162060"/>
    <w:rsid w:val="001637C6"/>
    <w:rsid w:val="00165A97"/>
    <w:rsid w:val="00173289"/>
    <w:rsid w:val="00180851"/>
    <w:rsid w:val="00184FC6"/>
    <w:rsid w:val="001A00BC"/>
    <w:rsid w:val="001A512B"/>
    <w:rsid w:val="001A5ECB"/>
    <w:rsid w:val="001B152A"/>
    <w:rsid w:val="001C1318"/>
    <w:rsid w:val="001D26D6"/>
    <w:rsid w:val="001D40FD"/>
    <w:rsid w:val="001D6664"/>
    <w:rsid w:val="001E1260"/>
    <w:rsid w:val="001E4CFA"/>
    <w:rsid w:val="001E58B1"/>
    <w:rsid w:val="001F2ED2"/>
    <w:rsid w:val="00205FB8"/>
    <w:rsid w:val="002105B5"/>
    <w:rsid w:val="0021556B"/>
    <w:rsid w:val="00230337"/>
    <w:rsid w:val="00230727"/>
    <w:rsid w:val="0023249B"/>
    <w:rsid w:val="00241960"/>
    <w:rsid w:val="00250FDA"/>
    <w:rsid w:val="00256393"/>
    <w:rsid w:val="00257C77"/>
    <w:rsid w:val="00261887"/>
    <w:rsid w:val="0026637A"/>
    <w:rsid w:val="00272789"/>
    <w:rsid w:val="00290DB1"/>
    <w:rsid w:val="00290F2D"/>
    <w:rsid w:val="00291034"/>
    <w:rsid w:val="0029231F"/>
    <w:rsid w:val="00292707"/>
    <w:rsid w:val="00293DED"/>
    <w:rsid w:val="00295C53"/>
    <w:rsid w:val="002A40CE"/>
    <w:rsid w:val="002B1607"/>
    <w:rsid w:val="002B26E7"/>
    <w:rsid w:val="002B4F93"/>
    <w:rsid w:val="002B7450"/>
    <w:rsid w:val="002C197C"/>
    <w:rsid w:val="002C60DE"/>
    <w:rsid w:val="002C623B"/>
    <w:rsid w:val="002C6C7B"/>
    <w:rsid w:val="002D267D"/>
    <w:rsid w:val="002D47D0"/>
    <w:rsid w:val="002D634C"/>
    <w:rsid w:val="003050F9"/>
    <w:rsid w:val="00312296"/>
    <w:rsid w:val="00314A33"/>
    <w:rsid w:val="0031533D"/>
    <w:rsid w:val="00323B38"/>
    <w:rsid w:val="00343614"/>
    <w:rsid w:val="00346321"/>
    <w:rsid w:val="00346B0A"/>
    <w:rsid w:val="00350EE0"/>
    <w:rsid w:val="003554A1"/>
    <w:rsid w:val="00377F67"/>
    <w:rsid w:val="003802C5"/>
    <w:rsid w:val="00380603"/>
    <w:rsid w:val="003819F5"/>
    <w:rsid w:val="003831AB"/>
    <w:rsid w:val="00384B08"/>
    <w:rsid w:val="00386D01"/>
    <w:rsid w:val="00394672"/>
    <w:rsid w:val="003A171C"/>
    <w:rsid w:val="003A5D27"/>
    <w:rsid w:val="003C51FC"/>
    <w:rsid w:val="003C7A28"/>
    <w:rsid w:val="003D5327"/>
    <w:rsid w:val="003D5EEB"/>
    <w:rsid w:val="003D60F7"/>
    <w:rsid w:val="003E1795"/>
    <w:rsid w:val="003F0B07"/>
    <w:rsid w:val="00406282"/>
    <w:rsid w:val="004129CD"/>
    <w:rsid w:val="004144BC"/>
    <w:rsid w:val="004153B6"/>
    <w:rsid w:val="00420C56"/>
    <w:rsid w:val="0042157B"/>
    <w:rsid w:val="00430328"/>
    <w:rsid w:val="004373C7"/>
    <w:rsid w:val="00444F13"/>
    <w:rsid w:val="00445CE3"/>
    <w:rsid w:val="00446117"/>
    <w:rsid w:val="00455B6E"/>
    <w:rsid w:val="004633ED"/>
    <w:rsid w:val="00464E8B"/>
    <w:rsid w:val="00464F7E"/>
    <w:rsid w:val="00473CE9"/>
    <w:rsid w:val="00481136"/>
    <w:rsid w:val="00483728"/>
    <w:rsid w:val="00484C46"/>
    <w:rsid w:val="00486016"/>
    <w:rsid w:val="00486A1B"/>
    <w:rsid w:val="004B03E7"/>
    <w:rsid w:val="004B664F"/>
    <w:rsid w:val="004C200B"/>
    <w:rsid w:val="004C7739"/>
    <w:rsid w:val="004E6B9B"/>
    <w:rsid w:val="004F1F6F"/>
    <w:rsid w:val="004F2BFA"/>
    <w:rsid w:val="004F3D17"/>
    <w:rsid w:val="004F7609"/>
    <w:rsid w:val="00511FCD"/>
    <w:rsid w:val="0051291D"/>
    <w:rsid w:val="005219AE"/>
    <w:rsid w:val="00527002"/>
    <w:rsid w:val="00531F12"/>
    <w:rsid w:val="00536718"/>
    <w:rsid w:val="005464DC"/>
    <w:rsid w:val="00551590"/>
    <w:rsid w:val="00562857"/>
    <w:rsid w:val="005854AD"/>
    <w:rsid w:val="00585E67"/>
    <w:rsid w:val="005959DC"/>
    <w:rsid w:val="005A0F59"/>
    <w:rsid w:val="005A4BA3"/>
    <w:rsid w:val="005A6455"/>
    <w:rsid w:val="005B1A4A"/>
    <w:rsid w:val="005B7A8F"/>
    <w:rsid w:val="005C2D86"/>
    <w:rsid w:val="005C697B"/>
    <w:rsid w:val="005D77EE"/>
    <w:rsid w:val="005F40D5"/>
    <w:rsid w:val="005F6121"/>
    <w:rsid w:val="005F79F6"/>
    <w:rsid w:val="00602CC3"/>
    <w:rsid w:val="00605397"/>
    <w:rsid w:val="00610B73"/>
    <w:rsid w:val="00616A1D"/>
    <w:rsid w:val="00640404"/>
    <w:rsid w:val="00640DC4"/>
    <w:rsid w:val="0064544B"/>
    <w:rsid w:val="00647126"/>
    <w:rsid w:val="006522E4"/>
    <w:rsid w:val="0065501C"/>
    <w:rsid w:val="0065638E"/>
    <w:rsid w:val="006644E2"/>
    <w:rsid w:val="00665992"/>
    <w:rsid w:val="006704FC"/>
    <w:rsid w:val="00671C56"/>
    <w:rsid w:val="0067441F"/>
    <w:rsid w:val="00681029"/>
    <w:rsid w:val="006952AE"/>
    <w:rsid w:val="0069628E"/>
    <w:rsid w:val="006B4D75"/>
    <w:rsid w:val="006C4D83"/>
    <w:rsid w:val="006C6E67"/>
    <w:rsid w:val="006D28CC"/>
    <w:rsid w:val="006E0AA1"/>
    <w:rsid w:val="006E3084"/>
    <w:rsid w:val="006E308F"/>
    <w:rsid w:val="006F0488"/>
    <w:rsid w:val="007034D5"/>
    <w:rsid w:val="0071182D"/>
    <w:rsid w:val="007128B4"/>
    <w:rsid w:val="007203FF"/>
    <w:rsid w:val="00720DDE"/>
    <w:rsid w:val="00731812"/>
    <w:rsid w:val="00741384"/>
    <w:rsid w:val="007443C0"/>
    <w:rsid w:val="00746F54"/>
    <w:rsid w:val="00750611"/>
    <w:rsid w:val="00751318"/>
    <w:rsid w:val="00753862"/>
    <w:rsid w:val="00757E8D"/>
    <w:rsid w:val="00761EF3"/>
    <w:rsid w:val="00762A0D"/>
    <w:rsid w:val="0076548D"/>
    <w:rsid w:val="00773ED4"/>
    <w:rsid w:val="00774DCE"/>
    <w:rsid w:val="007820A3"/>
    <w:rsid w:val="0079310A"/>
    <w:rsid w:val="007A063E"/>
    <w:rsid w:val="007B01E3"/>
    <w:rsid w:val="007B373B"/>
    <w:rsid w:val="007C198B"/>
    <w:rsid w:val="007C223C"/>
    <w:rsid w:val="007C2FA0"/>
    <w:rsid w:val="007C6102"/>
    <w:rsid w:val="007D1D98"/>
    <w:rsid w:val="007E098A"/>
    <w:rsid w:val="007E0CE7"/>
    <w:rsid w:val="007E7988"/>
    <w:rsid w:val="007F0FCA"/>
    <w:rsid w:val="007F6B0E"/>
    <w:rsid w:val="00805FD5"/>
    <w:rsid w:val="0081397B"/>
    <w:rsid w:val="0081665B"/>
    <w:rsid w:val="008222D4"/>
    <w:rsid w:val="008344C2"/>
    <w:rsid w:val="008408FB"/>
    <w:rsid w:val="00841206"/>
    <w:rsid w:val="008568B4"/>
    <w:rsid w:val="00862902"/>
    <w:rsid w:val="00867569"/>
    <w:rsid w:val="008703F7"/>
    <w:rsid w:val="0087243E"/>
    <w:rsid w:val="00872B34"/>
    <w:rsid w:val="00874E68"/>
    <w:rsid w:val="00882225"/>
    <w:rsid w:val="00887C8E"/>
    <w:rsid w:val="0089356D"/>
    <w:rsid w:val="008A0FFB"/>
    <w:rsid w:val="008A33C5"/>
    <w:rsid w:val="008A5381"/>
    <w:rsid w:val="008A6546"/>
    <w:rsid w:val="008C43D9"/>
    <w:rsid w:val="008C6D71"/>
    <w:rsid w:val="008C7149"/>
    <w:rsid w:val="008D5436"/>
    <w:rsid w:val="008E2CC2"/>
    <w:rsid w:val="008E55F0"/>
    <w:rsid w:val="008F4704"/>
    <w:rsid w:val="009052EC"/>
    <w:rsid w:val="00906CD7"/>
    <w:rsid w:val="009109B5"/>
    <w:rsid w:val="009114C9"/>
    <w:rsid w:val="00912204"/>
    <w:rsid w:val="009129BF"/>
    <w:rsid w:val="00913A38"/>
    <w:rsid w:val="009227CC"/>
    <w:rsid w:val="00927672"/>
    <w:rsid w:val="009456B3"/>
    <w:rsid w:val="0094787F"/>
    <w:rsid w:val="009537BA"/>
    <w:rsid w:val="00956EE0"/>
    <w:rsid w:val="009577B7"/>
    <w:rsid w:val="0097541E"/>
    <w:rsid w:val="009916BF"/>
    <w:rsid w:val="00994754"/>
    <w:rsid w:val="009A1FA5"/>
    <w:rsid w:val="009A41C9"/>
    <w:rsid w:val="009B529A"/>
    <w:rsid w:val="009D747E"/>
    <w:rsid w:val="009E1D13"/>
    <w:rsid w:val="009F0564"/>
    <w:rsid w:val="00A01F9F"/>
    <w:rsid w:val="00A12556"/>
    <w:rsid w:val="00A157DE"/>
    <w:rsid w:val="00A1657B"/>
    <w:rsid w:val="00A27109"/>
    <w:rsid w:val="00A30709"/>
    <w:rsid w:val="00A36204"/>
    <w:rsid w:val="00A403C9"/>
    <w:rsid w:val="00A416B2"/>
    <w:rsid w:val="00A451D6"/>
    <w:rsid w:val="00A527E1"/>
    <w:rsid w:val="00A61304"/>
    <w:rsid w:val="00A676E7"/>
    <w:rsid w:val="00A74395"/>
    <w:rsid w:val="00A75D31"/>
    <w:rsid w:val="00A81754"/>
    <w:rsid w:val="00A95E7B"/>
    <w:rsid w:val="00AA6C92"/>
    <w:rsid w:val="00AB3370"/>
    <w:rsid w:val="00AB7BC1"/>
    <w:rsid w:val="00AC0583"/>
    <w:rsid w:val="00AC0B21"/>
    <w:rsid w:val="00AD40B4"/>
    <w:rsid w:val="00AE2AD9"/>
    <w:rsid w:val="00AE3866"/>
    <w:rsid w:val="00AE3AC9"/>
    <w:rsid w:val="00AF5EBE"/>
    <w:rsid w:val="00B04CCD"/>
    <w:rsid w:val="00B07A28"/>
    <w:rsid w:val="00B106ED"/>
    <w:rsid w:val="00B148F9"/>
    <w:rsid w:val="00B1623D"/>
    <w:rsid w:val="00B165D9"/>
    <w:rsid w:val="00B27484"/>
    <w:rsid w:val="00B43785"/>
    <w:rsid w:val="00B50B60"/>
    <w:rsid w:val="00B52ED9"/>
    <w:rsid w:val="00B55698"/>
    <w:rsid w:val="00B96BD1"/>
    <w:rsid w:val="00BA67DB"/>
    <w:rsid w:val="00BA7936"/>
    <w:rsid w:val="00BB0564"/>
    <w:rsid w:val="00BB2C1C"/>
    <w:rsid w:val="00BD10EA"/>
    <w:rsid w:val="00BE2B82"/>
    <w:rsid w:val="00BF3546"/>
    <w:rsid w:val="00BF7CA3"/>
    <w:rsid w:val="00C017E8"/>
    <w:rsid w:val="00C06639"/>
    <w:rsid w:val="00C11EA5"/>
    <w:rsid w:val="00C132B5"/>
    <w:rsid w:val="00C22745"/>
    <w:rsid w:val="00C37C4A"/>
    <w:rsid w:val="00C40A4A"/>
    <w:rsid w:val="00C51B8E"/>
    <w:rsid w:val="00C6062E"/>
    <w:rsid w:val="00C65C42"/>
    <w:rsid w:val="00C72CAE"/>
    <w:rsid w:val="00C7600A"/>
    <w:rsid w:val="00C76806"/>
    <w:rsid w:val="00C851E6"/>
    <w:rsid w:val="00C94437"/>
    <w:rsid w:val="00C9787A"/>
    <w:rsid w:val="00CA07E1"/>
    <w:rsid w:val="00CA17EC"/>
    <w:rsid w:val="00CB339C"/>
    <w:rsid w:val="00CC5FBA"/>
    <w:rsid w:val="00CD4B4D"/>
    <w:rsid w:val="00CD58E9"/>
    <w:rsid w:val="00CF0BF0"/>
    <w:rsid w:val="00D01F46"/>
    <w:rsid w:val="00D101CE"/>
    <w:rsid w:val="00D1215A"/>
    <w:rsid w:val="00D133A6"/>
    <w:rsid w:val="00D17FEB"/>
    <w:rsid w:val="00D22F2C"/>
    <w:rsid w:val="00D345F6"/>
    <w:rsid w:val="00D34696"/>
    <w:rsid w:val="00D47B07"/>
    <w:rsid w:val="00D5631B"/>
    <w:rsid w:val="00D641C9"/>
    <w:rsid w:val="00D65023"/>
    <w:rsid w:val="00D657C3"/>
    <w:rsid w:val="00D70A0D"/>
    <w:rsid w:val="00D71B28"/>
    <w:rsid w:val="00D73857"/>
    <w:rsid w:val="00D82229"/>
    <w:rsid w:val="00D86074"/>
    <w:rsid w:val="00D92776"/>
    <w:rsid w:val="00D935F6"/>
    <w:rsid w:val="00DA1628"/>
    <w:rsid w:val="00DA56C4"/>
    <w:rsid w:val="00DB4E18"/>
    <w:rsid w:val="00DC30EF"/>
    <w:rsid w:val="00DC6B76"/>
    <w:rsid w:val="00DE55A4"/>
    <w:rsid w:val="00DE72E3"/>
    <w:rsid w:val="00DF06E0"/>
    <w:rsid w:val="00DF1C5F"/>
    <w:rsid w:val="00DF3DD7"/>
    <w:rsid w:val="00E025DF"/>
    <w:rsid w:val="00E0611F"/>
    <w:rsid w:val="00E07D35"/>
    <w:rsid w:val="00E1686B"/>
    <w:rsid w:val="00E17AE7"/>
    <w:rsid w:val="00E4539B"/>
    <w:rsid w:val="00E712E9"/>
    <w:rsid w:val="00E86200"/>
    <w:rsid w:val="00E8728D"/>
    <w:rsid w:val="00E87769"/>
    <w:rsid w:val="00E91107"/>
    <w:rsid w:val="00E92D0A"/>
    <w:rsid w:val="00E94D7E"/>
    <w:rsid w:val="00EB3F30"/>
    <w:rsid w:val="00EC5E92"/>
    <w:rsid w:val="00ED3BB3"/>
    <w:rsid w:val="00EE0DE7"/>
    <w:rsid w:val="00EE47C9"/>
    <w:rsid w:val="00EE4B5F"/>
    <w:rsid w:val="00EE5A4B"/>
    <w:rsid w:val="00F05ABE"/>
    <w:rsid w:val="00F12437"/>
    <w:rsid w:val="00F17CA8"/>
    <w:rsid w:val="00F20780"/>
    <w:rsid w:val="00F245BA"/>
    <w:rsid w:val="00F3077C"/>
    <w:rsid w:val="00F32573"/>
    <w:rsid w:val="00F4227A"/>
    <w:rsid w:val="00F45020"/>
    <w:rsid w:val="00F45480"/>
    <w:rsid w:val="00F45DEB"/>
    <w:rsid w:val="00F536BC"/>
    <w:rsid w:val="00F6249C"/>
    <w:rsid w:val="00F63CC5"/>
    <w:rsid w:val="00F65624"/>
    <w:rsid w:val="00F664BA"/>
    <w:rsid w:val="00F66F1F"/>
    <w:rsid w:val="00F85FC4"/>
    <w:rsid w:val="00F8681C"/>
    <w:rsid w:val="00F9374D"/>
    <w:rsid w:val="00FA548C"/>
    <w:rsid w:val="00FB52C2"/>
    <w:rsid w:val="00FB5912"/>
    <w:rsid w:val="00FB78A2"/>
    <w:rsid w:val="00FD59A6"/>
    <w:rsid w:val="00FD680B"/>
    <w:rsid w:val="00F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E8"/>
  </w:style>
  <w:style w:type="paragraph" w:styleId="1">
    <w:name w:val="heading 1"/>
    <w:basedOn w:val="a"/>
    <w:next w:val="a"/>
    <w:link w:val="10"/>
    <w:uiPriority w:val="9"/>
    <w:qFormat/>
    <w:rsid w:val="00C01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erpath">
    <w:name w:val="buterpath"/>
    <w:basedOn w:val="a0"/>
    <w:rsid w:val="00C017E8"/>
  </w:style>
  <w:style w:type="character" w:styleId="a3">
    <w:name w:val="Hyperlink"/>
    <w:basedOn w:val="a0"/>
    <w:uiPriority w:val="99"/>
    <w:semiHidden/>
    <w:unhideWhenUsed/>
    <w:rsid w:val="00C017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7E8"/>
  </w:style>
  <w:style w:type="character" w:customStyle="1" w:styleId="space">
    <w:name w:val="space"/>
    <w:basedOn w:val="a0"/>
    <w:rsid w:val="00C017E8"/>
  </w:style>
  <w:style w:type="paragraph" w:styleId="a4">
    <w:name w:val="Normal (Web)"/>
    <w:basedOn w:val="a"/>
    <w:uiPriority w:val="99"/>
    <w:unhideWhenUsed/>
    <w:rsid w:val="00C0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17E8"/>
    <w:rPr>
      <w:b/>
      <w:bCs/>
    </w:rPr>
  </w:style>
  <w:style w:type="paragraph" w:styleId="a6">
    <w:name w:val="List Paragraph"/>
    <w:basedOn w:val="a"/>
    <w:uiPriority w:val="34"/>
    <w:qFormat/>
    <w:rsid w:val="002B1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turizm</cp:lastModifiedBy>
  <cp:revision>8</cp:revision>
  <dcterms:created xsi:type="dcterms:W3CDTF">2016-01-15T08:32:00Z</dcterms:created>
  <dcterms:modified xsi:type="dcterms:W3CDTF">2017-01-19T11:17:00Z</dcterms:modified>
</cp:coreProperties>
</file>